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5F79" w14:textId="77777777"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8C62E7A" w14:textId="77777777" w:rsidR="00CE6620" w:rsidRPr="00CE6620" w:rsidRDefault="00CE6620" w:rsidP="00CE6620">
      <w:pPr>
        <w:pStyle w:val="a3"/>
        <w:jc w:val="center"/>
        <w:rPr>
          <w:rFonts w:ascii="Times New Roman" w:hAnsi="Times New Roman" w:cs="Times New Roman"/>
          <w:b/>
          <w:bCs/>
          <w:sz w:val="28"/>
          <w:szCs w:val="28"/>
        </w:rPr>
      </w:pPr>
      <w:r w:rsidRPr="00CE6620">
        <w:rPr>
          <w:rFonts w:ascii="Times New Roman" w:hAnsi="Times New Roman" w:cs="Times New Roman"/>
          <w:b/>
          <w:bCs/>
          <w:sz w:val="28"/>
          <w:szCs w:val="28"/>
        </w:rPr>
        <w:t>Министерство культуры и туризма Калужской области</w:t>
      </w:r>
    </w:p>
    <w:p w14:paraId="15F1E952" w14:textId="77777777" w:rsidR="00CE6620" w:rsidRPr="00CE6620" w:rsidRDefault="00CE6620" w:rsidP="00CE6620">
      <w:pPr>
        <w:pStyle w:val="a3"/>
        <w:jc w:val="center"/>
        <w:rPr>
          <w:rFonts w:ascii="Times New Roman" w:hAnsi="Times New Roman" w:cs="Times New Roman"/>
          <w:b/>
          <w:bCs/>
          <w:sz w:val="28"/>
          <w:szCs w:val="28"/>
        </w:rPr>
      </w:pPr>
      <w:r w:rsidRPr="00CE6620">
        <w:rPr>
          <w:rFonts w:ascii="Times New Roman" w:hAnsi="Times New Roman" w:cs="Times New Roman"/>
          <w:b/>
          <w:bCs/>
          <w:sz w:val="28"/>
          <w:szCs w:val="28"/>
        </w:rPr>
        <w:t>ГБПОУ КО «Калужский областной колледж культуры и искусств»</w:t>
      </w:r>
    </w:p>
    <w:p w14:paraId="043C7F69"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3337D7AB" w14:textId="4B9564C3" w:rsidR="00CE6620" w:rsidRP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s="Times New Roman"/>
          <w:sz w:val="28"/>
          <w:szCs w:val="28"/>
        </w:rPr>
      </w:pPr>
      <w:r w:rsidRPr="00CE6620">
        <w:rPr>
          <w:rFonts w:ascii="Times New Roman" w:hAnsi="Times New Roman" w:cs="Times New Roman"/>
          <w:sz w:val="28"/>
          <w:szCs w:val="28"/>
        </w:rPr>
        <w:t xml:space="preserve">                                                                                                          УТВЕРЖДЕНО:</w:t>
      </w:r>
    </w:p>
    <w:p w14:paraId="6B6F2CD8" w14:textId="79A71999" w:rsidR="00CE6620" w:rsidRP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r w:rsidRPr="00CE6620">
        <w:rPr>
          <w:rFonts w:ascii="Times New Roman" w:hAnsi="Times New Roman" w:cs="Times New Roman"/>
          <w:sz w:val="24"/>
          <w:szCs w:val="24"/>
        </w:rPr>
        <w:t xml:space="preserve">                                                                                      Приказом №</w:t>
      </w:r>
      <w:r w:rsidR="000776B7">
        <w:rPr>
          <w:rFonts w:ascii="Times New Roman" w:hAnsi="Times New Roman" w:cs="Times New Roman"/>
          <w:sz w:val="24"/>
          <w:szCs w:val="24"/>
        </w:rPr>
        <w:t>88</w:t>
      </w:r>
      <w:r w:rsidRPr="00CE66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E6620">
        <w:rPr>
          <w:rFonts w:ascii="Times New Roman" w:hAnsi="Times New Roman" w:cs="Times New Roman"/>
          <w:sz w:val="24"/>
          <w:szCs w:val="24"/>
        </w:rPr>
        <w:t>/д от «01» сентября 202</w:t>
      </w:r>
      <w:r>
        <w:rPr>
          <w:rFonts w:ascii="Times New Roman" w:hAnsi="Times New Roman" w:cs="Times New Roman"/>
          <w:sz w:val="24"/>
          <w:szCs w:val="24"/>
        </w:rPr>
        <w:t>6</w:t>
      </w:r>
      <w:r w:rsidRPr="00CE6620">
        <w:rPr>
          <w:rFonts w:ascii="Times New Roman" w:hAnsi="Times New Roman" w:cs="Times New Roman"/>
          <w:sz w:val="24"/>
          <w:szCs w:val="24"/>
        </w:rPr>
        <w:t xml:space="preserve"> г.</w:t>
      </w:r>
    </w:p>
    <w:p w14:paraId="776F94D5"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38161A39"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60459F47"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10FA0DFA"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1532217A"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56E2BF33"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0352609B" w14:textId="3F3B095B"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5B54CE46" w14:textId="6306CC2F"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4335FE">
        <w:rPr>
          <w:rFonts w:ascii="Times New Roman" w:eastAsia="Times New Roman" w:hAnsi="Times New Roman" w:cs="Times New Roman"/>
          <w:b/>
          <w:bCs/>
          <w:caps/>
          <w:kern w:val="0"/>
          <w:sz w:val="40"/>
          <w:szCs w:val="40"/>
          <w:u w:val="single"/>
          <w:lang w:eastAsia="ru-RU"/>
          <w14:ligatures w14:val="none"/>
        </w:rPr>
        <w:t>3</w:t>
      </w:r>
      <w:r w:rsidRPr="00802A33">
        <w:rPr>
          <w:rFonts w:ascii="Times New Roman" w:eastAsia="Times New Roman" w:hAnsi="Times New Roman" w:cs="Times New Roman"/>
          <w:b/>
          <w:bCs/>
          <w:caps/>
          <w:kern w:val="0"/>
          <w:sz w:val="40"/>
          <w:szCs w:val="40"/>
          <w:u w:val="single"/>
          <w:lang w:eastAsia="ru-RU"/>
          <w14:ligatures w14:val="none"/>
        </w:rPr>
        <w:t xml:space="preserve"> </w:t>
      </w:r>
      <w:r w:rsidR="00577DBE">
        <w:rPr>
          <w:rFonts w:ascii="Times New Roman" w:eastAsia="Times New Roman" w:hAnsi="Times New Roman" w:cs="Times New Roman"/>
          <w:b/>
          <w:bCs/>
          <w:caps/>
          <w:kern w:val="0"/>
          <w:sz w:val="40"/>
          <w:szCs w:val="40"/>
          <w:u w:val="single"/>
          <w:lang w:eastAsia="ru-RU"/>
          <w14:ligatures w14:val="none"/>
        </w:rPr>
        <w:t>СОЛЬФЕДЖИО</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82711C4" w14:textId="77777777" w:rsidR="0049410D" w:rsidRPr="0049410D" w:rsidRDefault="0049410D" w:rsidP="0049410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49410D">
        <w:rPr>
          <w:rFonts w:ascii="Times New Roman" w:eastAsia="Times New Roman" w:hAnsi="Times New Roman" w:cs="Times New Roman"/>
          <w:b/>
          <w:bCs/>
          <w:kern w:val="36"/>
          <w:sz w:val="24"/>
          <w:szCs w:val="24"/>
          <w:lang w:eastAsia="ru-RU"/>
          <w14:ligatures w14:val="none"/>
        </w:rPr>
        <w:t xml:space="preserve">для специальности СПО </w:t>
      </w:r>
      <w:bookmarkStart w:id="0" w:name="_Hlk223688067"/>
      <w:r w:rsidRPr="0049410D">
        <w:rPr>
          <w:rFonts w:ascii="Times New Roman" w:eastAsia="Times New Roman" w:hAnsi="Times New Roman" w:cs="Times New Roman"/>
          <w:b/>
          <w:bCs/>
          <w:kern w:val="36"/>
          <w:sz w:val="24"/>
          <w:szCs w:val="24"/>
          <w:lang w:eastAsia="ru-RU"/>
          <w14:ligatures w14:val="none"/>
        </w:rPr>
        <w:t xml:space="preserve">52.02.04 Актерское искусство </w:t>
      </w:r>
    </w:p>
    <w:p w14:paraId="2DE14779" w14:textId="77777777" w:rsidR="0049410D" w:rsidRPr="0049410D" w:rsidRDefault="0049410D" w:rsidP="0049410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49410D">
        <w:rPr>
          <w:rFonts w:ascii="Times New Roman" w:eastAsia="Times New Roman" w:hAnsi="Times New Roman" w:cs="Times New Roman"/>
          <w:b/>
          <w:bCs/>
          <w:kern w:val="36"/>
          <w:sz w:val="24"/>
          <w:szCs w:val="24"/>
          <w:lang w:eastAsia="ru-RU"/>
          <w14:ligatures w14:val="none"/>
        </w:rPr>
        <w:t>по виду Актёр музыкального театра</w:t>
      </w:r>
    </w:p>
    <w:bookmarkEnd w:id="0"/>
    <w:p w14:paraId="367FBA6F" w14:textId="77777777" w:rsidR="0049410D" w:rsidRPr="0049410D" w:rsidRDefault="0049410D" w:rsidP="0049410D">
      <w:pPr>
        <w:spacing w:before="100" w:beforeAutospacing="1" w:after="100" w:afterAutospacing="1" w:line="240" w:lineRule="auto"/>
        <w:jc w:val="center"/>
        <w:outlineLvl w:val="0"/>
        <w:rPr>
          <w:rFonts w:ascii="Times New Roman" w:eastAsia="Times New Roman" w:hAnsi="Times New Roman" w:cs="Times New Roman"/>
          <w:b/>
          <w:bCs/>
          <w:i/>
          <w:kern w:val="36"/>
          <w:sz w:val="24"/>
          <w:szCs w:val="24"/>
          <w:vertAlign w:val="superscript"/>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E6620">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76A18DB" w14:textId="4B8DF035" w:rsidR="0049410D" w:rsidRDefault="00CE6620" w:rsidP="0049410D">
      <w:pPr>
        <w:keepNext/>
        <w:tabs>
          <w:tab w:val="left" w:pos="3402"/>
        </w:tabs>
        <w:spacing w:after="120" w:line="240" w:lineRule="auto"/>
        <w:ind w:left="-142" w:firstLine="142"/>
        <w:outlineLvl w:val="0"/>
        <w:rPr>
          <w:rFonts w:ascii="Times New Roman" w:hAnsi="Times New Roman" w:cs="Times New Roman"/>
          <w:sz w:val="28"/>
          <w:szCs w:val="28"/>
        </w:rPr>
      </w:pPr>
      <w:r w:rsidRPr="00CE6620">
        <w:rPr>
          <w:rFonts w:ascii="Times New Roman" w:hAnsi="Times New Roman" w:cs="Times New Roman"/>
          <w:sz w:val="28"/>
          <w:szCs w:val="28"/>
        </w:rPr>
        <w:lastRenderedPageBreak/>
        <w:t>Учебная дисциплина является обязательной частью общепрофессионального цикла основной образовательной программы в соответствии с</w:t>
      </w:r>
      <w:r w:rsidR="00900C01">
        <w:rPr>
          <w:rFonts w:ascii="Times New Roman" w:hAnsi="Times New Roman" w:cs="Times New Roman"/>
          <w:sz w:val="28"/>
          <w:szCs w:val="28"/>
        </w:rPr>
        <w:t xml:space="preserve"> ФГОС СПО по </w:t>
      </w:r>
      <w:r w:rsidR="0049410D">
        <w:rPr>
          <w:rFonts w:ascii="Times New Roman" w:hAnsi="Times New Roman" w:cs="Times New Roman"/>
          <w:sz w:val="28"/>
          <w:szCs w:val="28"/>
        </w:rPr>
        <w:t xml:space="preserve"> специальности среднего профессионального  образования (далее СПО) 52.02.04</w:t>
      </w:r>
    </w:p>
    <w:p w14:paraId="36C2FDF9" w14:textId="0A5FC25F" w:rsidR="0049410D" w:rsidRPr="0049410D" w:rsidRDefault="0049410D" w:rsidP="0049410D">
      <w:pPr>
        <w:keepNext/>
        <w:tabs>
          <w:tab w:val="left" w:pos="3402"/>
        </w:tabs>
        <w:spacing w:after="120" w:line="240" w:lineRule="auto"/>
        <w:ind w:left="-142" w:firstLine="142"/>
        <w:outlineLvl w:val="0"/>
        <w:rPr>
          <w:rFonts w:ascii="Times New Roman" w:hAnsi="Times New Roman" w:cs="Times New Roman"/>
          <w:b/>
          <w:sz w:val="28"/>
          <w:szCs w:val="28"/>
        </w:rPr>
      </w:pPr>
      <w:r>
        <w:rPr>
          <w:rFonts w:ascii="Times New Roman" w:hAnsi="Times New Roman" w:cs="Times New Roman"/>
          <w:b/>
          <w:sz w:val="28"/>
          <w:szCs w:val="28"/>
        </w:rPr>
        <w:t>Актерское искусство (по виду Актер музыкального театра)</w:t>
      </w:r>
    </w:p>
    <w:p w14:paraId="472460CA" w14:textId="77777777" w:rsidR="0049410D" w:rsidRPr="0049410D" w:rsidRDefault="0049410D" w:rsidP="0049410D">
      <w:pPr>
        <w:keepNext/>
        <w:tabs>
          <w:tab w:val="left" w:pos="3402"/>
        </w:tabs>
        <w:spacing w:after="120" w:line="240" w:lineRule="auto"/>
        <w:ind w:left="-142" w:firstLine="142"/>
        <w:outlineLvl w:val="0"/>
        <w:rPr>
          <w:rFonts w:ascii="Times New Roman" w:hAnsi="Times New Roman" w:cs="Times New Roman"/>
          <w:iCs/>
          <w:sz w:val="28"/>
          <w:szCs w:val="28"/>
          <w:vertAlign w:val="superscript"/>
        </w:rPr>
      </w:pPr>
    </w:p>
    <w:p w14:paraId="0D76AE71" w14:textId="59A1FF25" w:rsidR="00CE6620" w:rsidRPr="00CE6620" w:rsidRDefault="00CE6620" w:rsidP="0049410D">
      <w:pPr>
        <w:keepNext/>
        <w:tabs>
          <w:tab w:val="left" w:pos="3402"/>
        </w:tabs>
        <w:spacing w:after="120" w:line="240" w:lineRule="auto"/>
        <w:ind w:left="-142" w:firstLine="142"/>
        <w:outlineLvl w:val="0"/>
        <w:rPr>
          <w:rFonts w:ascii="Times New Roman" w:eastAsia="Segoe UI" w:hAnsi="Times New Roman" w:cs="Times New Roman"/>
          <w:b/>
          <w:bCs/>
          <w:caps/>
          <w:kern w:val="32"/>
          <w:sz w:val="28"/>
          <w:szCs w:val="28"/>
          <w:lang w:eastAsia="x-none"/>
          <w14:ligatures w14:val="none"/>
        </w:rPr>
      </w:pPr>
    </w:p>
    <w:p w14:paraId="5CF76BD4"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680B31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FE72E22"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31B72B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CC24872"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36D7B6A"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01D7F30" w14:textId="436E99B2" w:rsidR="00CE6620" w:rsidRPr="00CE6620" w:rsidRDefault="00900C01" w:rsidP="00900C01">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00CE6620" w:rsidRPr="00CE6620">
        <w:rPr>
          <w:rFonts w:ascii="Times New Roman" w:hAnsi="Times New Roman" w:cs="Times New Roman"/>
          <w:sz w:val="28"/>
          <w:szCs w:val="28"/>
        </w:rPr>
        <w:t>рганизация-разработчик: ГБПОУ КО «Калужский областной колледж</w:t>
      </w:r>
      <w:r w:rsidR="00CE6620">
        <w:rPr>
          <w:rFonts w:ascii="Times New Roman" w:hAnsi="Times New Roman" w:cs="Times New Roman"/>
          <w:sz w:val="28"/>
          <w:szCs w:val="28"/>
        </w:rPr>
        <w:t xml:space="preserve"> </w:t>
      </w:r>
      <w:r w:rsidR="00CE6620" w:rsidRPr="00CE6620">
        <w:rPr>
          <w:rFonts w:ascii="Times New Roman" w:hAnsi="Times New Roman" w:cs="Times New Roman"/>
          <w:sz w:val="28"/>
          <w:szCs w:val="28"/>
        </w:rPr>
        <w:t>культуры и искусств»</w:t>
      </w:r>
    </w:p>
    <w:p w14:paraId="4A5D466C" w14:textId="77777777" w:rsidR="00CE6620" w:rsidRPr="00CE6620" w:rsidRDefault="00CE6620" w:rsidP="00C60502">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3CB3D2E5"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51D01F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4F1BACB"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0776B7" w:rsidRPr="000776B7" w14:paraId="25FD82F6" w14:textId="77777777" w:rsidTr="00CE6EF8">
        <w:tc>
          <w:tcPr>
            <w:tcW w:w="4800" w:type="dxa"/>
          </w:tcPr>
          <w:p w14:paraId="64540B5D"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Рассмотрена на заседании ПЦК</w:t>
            </w:r>
          </w:p>
          <w:p w14:paraId="0744D1FE"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ГБПОУ КО «Калужский областной</w:t>
            </w:r>
          </w:p>
          <w:p w14:paraId="7638C3A1"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колледж культуры и искусств»</w:t>
            </w:r>
          </w:p>
          <w:p w14:paraId="7AB5E6D4" w14:textId="61AAF2DF"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Протокол № 1 от 3</w:t>
            </w:r>
            <w:r>
              <w:rPr>
                <w:rFonts w:ascii="Times New Roman" w:eastAsia="Times New Roman" w:hAnsi="Times New Roman" w:cs="Times New Roman"/>
                <w:kern w:val="0"/>
                <w:sz w:val="24"/>
                <w:szCs w:val="24"/>
                <w:lang w:eastAsia="ru-RU"/>
                <w14:ligatures w14:val="none"/>
              </w:rPr>
              <w:t>1</w:t>
            </w:r>
            <w:r w:rsidRPr="000776B7">
              <w:rPr>
                <w:rFonts w:ascii="Times New Roman" w:eastAsia="Times New Roman" w:hAnsi="Times New Roman" w:cs="Times New Roman"/>
                <w:kern w:val="0"/>
                <w:sz w:val="24"/>
                <w:szCs w:val="24"/>
                <w:lang w:eastAsia="ru-RU"/>
                <w14:ligatures w14:val="none"/>
              </w:rPr>
              <w:t>.08.202</w:t>
            </w:r>
            <w:r>
              <w:rPr>
                <w:rFonts w:ascii="Times New Roman" w:eastAsia="Times New Roman" w:hAnsi="Times New Roman" w:cs="Times New Roman"/>
                <w:kern w:val="0"/>
                <w:sz w:val="24"/>
                <w:szCs w:val="24"/>
                <w:lang w:eastAsia="ru-RU"/>
                <w14:ligatures w14:val="none"/>
              </w:rPr>
              <w:t>6</w:t>
            </w:r>
            <w:r w:rsidRPr="000776B7">
              <w:rPr>
                <w:rFonts w:ascii="Times New Roman" w:eastAsia="Times New Roman" w:hAnsi="Times New Roman" w:cs="Times New Roman"/>
                <w:kern w:val="0"/>
                <w:sz w:val="24"/>
                <w:szCs w:val="24"/>
                <w:lang w:eastAsia="ru-RU"/>
                <w14:ligatures w14:val="none"/>
              </w:rPr>
              <w:t xml:space="preserve"> г.</w:t>
            </w:r>
          </w:p>
          <w:p w14:paraId="2F655039"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p>
        </w:tc>
        <w:tc>
          <w:tcPr>
            <w:tcW w:w="4771" w:type="dxa"/>
          </w:tcPr>
          <w:p w14:paraId="5CC36243"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Одобрена Педагогическим советом</w:t>
            </w:r>
          </w:p>
          <w:p w14:paraId="4E9D9016"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ГБПОУ КО «Калужский областной</w:t>
            </w:r>
          </w:p>
          <w:p w14:paraId="0DAD7D7A" w14:textId="77777777"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колледж культуры и искусств»</w:t>
            </w:r>
          </w:p>
          <w:p w14:paraId="53B370DC" w14:textId="76343358" w:rsidR="000776B7" w:rsidRPr="000776B7" w:rsidRDefault="000776B7" w:rsidP="000776B7">
            <w:pPr>
              <w:spacing w:after="0" w:line="240" w:lineRule="auto"/>
              <w:rPr>
                <w:rFonts w:ascii="Times New Roman" w:eastAsia="Times New Roman" w:hAnsi="Times New Roman" w:cs="Times New Roman"/>
                <w:kern w:val="0"/>
                <w:sz w:val="24"/>
                <w:szCs w:val="24"/>
                <w:lang w:eastAsia="ru-RU"/>
                <w14:ligatures w14:val="none"/>
              </w:rPr>
            </w:pPr>
            <w:r w:rsidRPr="000776B7">
              <w:rPr>
                <w:rFonts w:ascii="Times New Roman" w:eastAsia="Times New Roman" w:hAnsi="Times New Roman" w:cs="Times New Roman"/>
                <w:kern w:val="0"/>
                <w:sz w:val="24"/>
                <w:szCs w:val="24"/>
                <w:lang w:eastAsia="ru-RU"/>
                <w14:ligatures w14:val="none"/>
              </w:rPr>
              <w:t>протокол № 1 от 31.08.202</w:t>
            </w:r>
            <w:r>
              <w:rPr>
                <w:rFonts w:ascii="Times New Roman" w:eastAsia="Times New Roman" w:hAnsi="Times New Roman" w:cs="Times New Roman"/>
                <w:kern w:val="0"/>
                <w:sz w:val="24"/>
                <w:szCs w:val="24"/>
                <w:lang w:eastAsia="ru-RU"/>
                <w14:ligatures w14:val="none"/>
              </w:rPr>
              <w:t>6</w:t>
            </w:r>
            <w:r w:rsidRPr="000776B7">
              <w:rPr>
                <w:rFonts w:ascii="Times New Roman" w:eastAsia="Times New Roman" w:hAnsi="Times New Roman" w:cs="Times New Roman"/>
                <w:kern w:val="0"/>
                <w:sz w:val="24"/>
                <w:szCs w:val="24"/>
                <w:lang w:eastAsia="ru-RU"/>
                <w14:ligatures w14:val="none"/>
              </w:rPr>
              <w:t xml:space="preserve"> г.</w:t>
            </w:r>
          </w:p>
        </w:tc>
      </w:tr>
    </w:tbl>
    <w:p w14:paraId="129879CA"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8B61836" w14:textId="77777777" w:rsidR="000776B7" w:rsidRDefault="000776B7" w:rsidP="00CE6620">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21CB1EA5" w14:textId="77777777" w:rsidR="000776B7" w:rsidRDefault="000776B7" w:rsidP="00CE6620">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166472F4" w14:textId="02B1EAD8" w:rsidR="00900C01" w:rsidRDefault="00900C01"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7BA4810"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8342CA2"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7011F81"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FB06C3D"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98EF43A"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A5F43A5"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41932FB"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95D793F" w14:textId="77777777" w:rsidR="000776B7" w:rsidRDefault="000776B7"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E747DFB" w14:textId="15C59E7A" w:rsid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t>СОДЕРЖАНИЕ ПРОГРАММЫ</w:t>
      </w:r>
    </w:p>
    <w:p w14:paraId="55E14307"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EBEE50" w14:textId="77777777" w:rsidR="00CE6620" w:rsidRPr="00C60502"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6" w:history="1">
        <w:r w:rsidRPr="00C60502">
          <w:rPr>
            <w:rFonts w:ascii="Times New Roman" w:hAnsi="Times New Roman" w:cs="Times New Roman"/>
            <w:noProof/>
            <w:color w:val="0563C1" w:themeColor="hyperlink"/>
            <w:kern w:val="0"/>
            <w:u w:val="single"/>
            <w14:ligatures w14:val="none"/>
          </w:rPr>
          <w:t>1. ОБЩАЯ ХАРАКТЕРИСТИКА</w:t>
        </w:r>
        <w:r>
          <w:rPr>
            <w:rFonts w:ascii="Times New Roman" w:hAnsi="Times New Roman" w:cs="Times New Roman"/>
            <w:noProof/>
            <w:color w:val="0563C1" w:themeColor="hyperlink"/>
            <w:kern w:val="0"/>
            <w:u w:val="single"/>
            <w14:ligatures w14:val="none"/>
          </w:rPr>
          <w:t xml:space="preserve"> УЧЕБНОЙ ДИСЦИПЛИНЫ</w:t>
        </w:r>
        <w:r w:rsidRPr="00C60502">
          <w:rPr>
            <w:rFonts w:ascii="Times New Roman" w:hAnsi="Times New Roman" w:cs="Times New Roman"/>
            <w:noProof/>
            <w:webHidden/>
            <w:kern w:val="0"/>
            <w14:ligatures w14:val="none"/>
          </w:rPr>
          <w:tab/>
        </w:r>
      </w:hyperlink>
    </w:p>
    <w:p w14:paraId="3CB0B40D" w14:textId="2AFA1A1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9" w:history="1">
        <w:r w:rsidRPr="00C60502">
          <w:rPr>
            <w:rFonts w:ascii="Times New Roman" w:hAnsi="Times New Roman" w:cs="Times New Roman"/>
            <w:noProof/>
            <w:color w:val="0563C1" w:themeColor="hyperlink"/>
            <w:kern w:val="0"/>
            <w:u w:val="single"/>
            <w14:ligatures w14:val="none"/>
          </w:rPr>
          <w:t xml:space="preserve">2. СТРУКТУРА И СОДЕРЖАНИЕ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3DDA13AB" w14:textId="39AAEC34"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4" w:history="1">
        <w:r w:rsidRPr="00C60502">
          <w:rPr>
            <w:rFonts w:ascii="Times New Roman" w:hAnsi="Times New Roman" w:cs="Times New Roman"/>
            <w:noProof/>
            <w:color w:val="0563C1" w:themeColor="hyperlink"/>
            <w:kern w:val="0"/>
            <w:u w:val="single"/>
            <w14:ligatures w14:val="none"/>
          </w:rPr>
          <w:t xml:space="preserve">3. УСЛОВИЯ РЕАЛИЗАЦИИ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6408FE32" w14:textId="1AC2469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7" w:history="1">
        <w:r w:rsidRPr="00C60502">
          <w:rPr>
            <w:rFonts w:ascii="Times New Roman" w:hAnsi="Times New Roman" w:cs="Times New Roman"/>
            <w:noProof/>
            <w:color w:val="0563C1" w:themeColor="hyperlink"/>
            <w:kern w:val="0"/>
            <w:u w:val="single"/>
            <w14:ligatures w14:val="none"/>
          </w:rPr>
          <w:t xml:space="preserve">4. КОНТРОЛЬ И ОЦЕНКА РЕЗУЛЬТАТОВ ОСВОЕНИЯ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E5375C" w:rsidRDefault="00B0248F" w:rsidP="00B0248F">
      <w:pPr>
        <w:keepNext/>
        <w:numPr>
          <w:ilvl w:val="0"/>
          <w:numId w:val="4"/>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 xml:space="preserve">ПРИМЕРНОЙ РАБОЧЕЙ ПРОГРАММЫ </w:t>
      </w:r>
      <w:r w:rsidRPr="00E5375C">
        <w:rPr>
          <w:rFonts w:ascii="Times New Roman" w:eastAsia="Segoe UI" w:hAnsi="Times New Roman" w:cs="Times New Roman"/>
          <w:b/>
          <w:bCs/>
          <w:caps/>
          <w:kern w:val="32"/>
          <w:sz w:val="28"/>
          <w:szCs w:val="28"/>
          <w:lang w:val="x-none" w:eastAsia="x-none"/>
          <w14:ligatures w14:val="none"/>
        </w:rPr>
        <w:t>УЧЕБНОЙ ДИСЦИПЛИНЫ</w:t>
      </w:r>
    </w:p>
    <w:p w14:paraId="7CC3C647" w14:textId="7BEA01C3" w:rsidR="00B0248F" w:rsidRPr="00E5375C" w:rsidRDefault="00B0248F" w:rsidP="00B0248F">
      <w:pPr>
        <w:widowControl w:val="0"/>
        <w:spacing w:after="0" w:line="240" w:lineRule="auto"/>
        <w:jc w:val="center"/>
        <w:rPr>
          <w:rFonts w:ascii="Times New Roman" w:eastAsia="Segoe UI" w:hAnsi="Times New Roman" w:cs="Times New Roman"/>
          <w:kern w:val="0"/>
          <w:sz w:val="28"/>
          <w:szCs w:val="28"/>
          <w:lang w:eastAsia="nl-NL"/>
          <w14:ligatures w14:val="none"/>
        </w:rPr>
      </w:pPr>
      <w:r w:rsidRPr="00E5375C">
        <w:rPr>
          <w:rFonts w:ascii="Times New Roman" w:eastAsia="Segoe UI" w:hAnsi="Times New Roman" w:cs="Times New Roman"/>
          <w:kern w:val="0"/>
          <w:sz w:val="28"/>
          <w:szCs w:val="28"/>
          <w:lang w:eastAsia="nl-NL"/>
          <w14:ligatures w14:val="none"/>
        </w:rPr>
        <w:t>«</w:t>
      </w:r>
      <w:r w:rsidRPr="00E5375C">
        <w:rPr>
          <w:rFonts w:ascii="Times New Roman" w:eastAsia="Times New Roman" w:hAnsi="Times New Roman" w:cs="Times New Roman"/>
          <w:kern w:val="0"/>
          <w:sz w:val="28"/>
          <w:szCs w:val="28"/>
          <w:lang w:eastAsia="nl-NL"/>
          <w14:ligatures w14:val="none"/>
        </w:rPr>
        <w:t>ОП.</w:t>
      </w:r>
      <w:r w:rsidR="006E0F2E" w:rsidRPr="00E5375C">
        <w:rPr>
          <w:rFonts w:ascii="Times New Roman" w:eastAsia="Times New Roman" w:hAnsi="Times New Roman" w:cs="Times New Roman"/>
          <w:kern w:val="0"/>
          <w:sz w:val="28"/>
          <w:szCs w:val="28"/>
          <w:lang w:eastAsia="nl-NL"/>
          <w14:ligatures w14:val="none"/>
        </w:rPr>
        <w:t>0</w:t>
      </w:r>
      <w:r w:rsidR="009D7EAA">
        <w:rPr>
          <w:rFonts w:ascii="Times New Roman" w:eastAsia="Times New Roman" w:hAnsi="Times New Roman" w:cs="Times New Roman"/>
          <w:kern w:val="0"/>
          <w:sz w:val="28"/>
          <w:szCs w:val="28"/>
          <w:lang w:eastAsia="nl-NL"/>
          <w14:ligatures w14:val="none"/>
        </w:rPr>
        <w:t>3.01</w:t>
      </w:r>
      <w:r w:rsidR="006E0F2E" w:rsidRPr="00E5375C">
        <w:rPr>
          <w:rFonts w:ascii="Times New Roman" w:eastAsia="Times New Roman" w:hAnsi="Times New Roman" w:cs="Times New Roman"/>
          <w:kern w:val="0"/>
          <w:sz w:val="28"/>
          <w:szCs w:val="28"/>
          <w:lang w:eastAsia="nl-NL"/>
          <w14:ligatures w14:val="none"/>
        </w:rPr>
        <w:t xml:space="preserve"> СОЛЬФЕДЖИО</w:t>
      </w:r>
      <w:r w:rsidRPr="00E5375C">
        <w:rPr>
          <w:rFonts w:ascii="Times New Roman" w:eastAsia="Segoe UI" w:hAnsi="Times New Roman" w:cs="Times New Roman"/>
          <w:kern w:val="0"/>
          <w:sz w:val="28"/>
          <w:szCs w:val="28"/>
          <w:lang w:eastAsia="nl-NL"/>
          <w14:ligatures w14:val="none"/>
        </w:rPr>
        <w:t>»</w:t>
      </w:r>
    </w:p>
    <w:p w14:paraId="2BC62D7E" w14:textId="77777777" w:rsidR="00B0248F" w:rsidRPr="00E5375C" w:rsidRDefault="00B0248F" w:rsidP="00B0248F">
      <w:pPr>
        <w:widowControl w:val="0"/>
        <w:spacing w:after="0" w:line="240" w:lineRule="auto"/>
        <w:rPr>
          <w:rFonts w:ascii="Times New Roman" w:eastAsia="Times New Roman" w:hAnsi="Times New Roman" w:cs="Times New Roman"/>
          <w:kern w:val="0"/>
          <w:sz w:val="28"/>
          <w:szCs w:val="28"/>
          <w:lang w:eastAsia="nl-NL"/>
          <w14:ligatures w14:val="none"/>
        </w:rPr>
      </w:pPr>
    </w:p>
    <w:p w14:paraId="6CCC179B"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1.1. Цель и место дисциплины в структуре образовательной программы</w:t>
      </w:r>
    </w:p>
    <w:p w14:paraId="7A5896F5" w14:textId="53A5FD5E" w:rsidR="00577DBE" w:rsidRPr="00743043" w:rsidRDefault="00577DBE" w:rsidP="00577DBE">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743043">
        <w:rPr>
          <w:rFonts w:ascii="Times New Roman" w:eastAsia="Times New Roman" w:hAnsi="Times New Roman" w:cs="Times New Roman"/>
          <w:kern w:val="0"/>
          <w:sz w:val="28"/>
          <w:szCs w:val="28"/>
          <w:lang w:eastAsia="ru-RU"/>
          <w14:ligatures w14:val="none"/>
        </w:rPr>
        <w:t>Цель дисциплины «ОП.0</w:t>
      </w:r>
      <w:r w:rsidR="004335FE" w:rsidRPr="00743043">
        <w:rPr>
          <w:rFonts w:ascii="Times New Roman" w:eastAsia="Times New Roman" w:hAnsi="Times New Roman" w:cs="Times New Roman"/>
          <w:kern w:val="0"/>
          <w:sz w:val="28"/>
          <w:szCs w:val="28"/>
          <w:lang w:eastAsia="ru-RU"/>
          <w14:ligatures w14:val="none"/>
        </w:rPr>
        <w:t>3</w:t>
      </w:r>
      <w:r w:rsidR="009D7EAA">
        <w:rPr>
          <w:rFonts w:ascii="Times New Roman" w:eastAsia="Times New Roman" w:hAnsi="Times New Roman" w:cs="Times New Roman"/>
          <w:kern w:val="0"/>
          <w:sz w:val="28"/>
          <w:szCs w:val="28"/>
          <w:lang w:eastAsia="ru-RU"/>
          <w14:ligatures w14:val="none"/>
        </w:rPr>
        <w:t>.01</w:t>
      </w:r>
      <w:r w:rsidRPr="00743043">
        <w:rPr>
          <w:rFonts w:ascii="Times New Roman" w:eastAsia="Times New Roman" w:hAnsi="Times New Roman" w:cs="Times New Roman"/>
          <w:kern w:val="0"/>
          <w:sz w:val="28"/>
          <w:szCs w:val="28"/>
          <w:lang w:eastAsia="ru-RU"/>
          <w14:ligatures w14:val="none"/>
        </w:rPr>
        <w:t xml:space="preserve">  Сольфеджио»: </w:t>
      </w:r>
      <w:r w:rsidRPr="00743043">
        <w:rPr>
          <w:rFonts w:ascii="Times New Roman" w:hAnsi="Times New Roman" w:cs="Times New Roman"/>
          <w:kern w:val="0"/>
          <w:sz w:val="28"/>
          <w:szCs w:val="28"/>
          <w14:ligatures w14:val="none"/>
        </w:rPr>
        <w:t>формирование у студентов музыкальной грамотности, что включает в себя умение понимать и исполнять музыкальные произведения, анализировать их структуру, а также создавать собственные музыкальные композиции.</w:t>
      </w:r>
    </w:p>
    <w:p w14:paraId="33A427B8" w14:textId="5C48267F" w:rsidR="00577DBE" w:rsidRPr="00743043" w:rsidRDefault="00577DBE" w:rsidP="00577DBE">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743043">
        <w:rPr>
          <w:rFonts w:ascii="Times New Roman" w:eastAsia="Times New Roman" w:hAnsi="Times New Roman" w:cs="Times New Roman"/>
          <w:kern w:val="0"/>
          <w:sz w:val="28"/>
          <w:szCs w:val="28"/>
          <w:lang w:eastAsia="ru-RU"/>
          <w14:ligatures w14:val="none"/>
        </w:rPr>
        <w:t>Дисциплина «ОП.0</w:t>
      </w:r>
      <w:r w:rsidR="004335FE" w:rsidRPr="00743043">
        <w:rPr>
          <w:rFonts w:ascii="Times New Roman" w:eastAsia="Times New Roman" w:hAnsi="Times New Roman" w:cs="Times New Roman"/>
          <w:kern w:val="0"/>
          <w:sz w:val="28"/>
          <w:szCs w:val="28"/>
          <w:lang w:eastAsia="ru-RU"/>
          <w14:ligatures w14:val="none"/>
        </w:rPr>
        <w:t>3</w:t>
      </w:r>
      <w:r w:rsidR="009D7EAA">
        <w:rPr>
          <w:rFonts w:ascii="Times New Roman" w:eastAsia="Times New Roman" w:hAnsi="Times New Roman" w:cs="Times New Roman"/>
          <w:kern w:val="0"/>
          <w:sz w:val="28"/>
          <w:szCs w:val="28"/>
          <w:lang w:eastAsia="ru-RU"/>
          <w14:ligatures w14:val="none"/>
        </w:rPr>
        <w:t>.01</w:t>
      </w:r>
      <w:r w:rsidRPr="00743043">
        <w:rPr>
          <w:rFonts w:ascii="Times New Roman" w:eastAsia="Times New Roman" w:hAnsi="Times New Roman" w:cs="Times New Roman"/>
          <w:kern w:val="0"/>
          <w:sz w:val="28"/>
          <w:szCs w:val="28"/>
          <w:lang w:eastAsia="ru-RU"/>
          <w14:ligatures w14:val="none"/>
        </w:rPr>
        <w:t xml:space="preserve">  Сольфеджио» включена в обязательную часть общепрофессионального цикла образовательной программы.</w:t>
      </w:r>
    </w:p>
    <w:p w14:paraId="439D9298" w14:textId="77777777" w:rsidR="00B0248F" w:rsidRPr="00B0248F" w:rsidRDefault="00B0248F" w:rsidP="00B0248F">
      <w:pPr>
        <w:suppressAutoHyphens/>
        <w:spacing w:after="0" w:line="276" w:lineRule="auto"/>
        <w:ind w:firstLine="709"/>
        <w:jc w:val="both"/>
        <w:rPr>
          <w:rFonts w:ascii="Times New Roman" w:hAnsi="Times New Roman" w:cs="Times New Roman"/>
          <w:kern w:val="0"/>
          <w:sz w:val="24"/>
          <w:szCs w:val="24"/>
          <w14:ligatures w14:val="none"/>
        </w:rPr>
      </w:pPr>
    </w:p>
    <w:p w14:paraId="0F0DA84A"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9FDD4E9" w14:textId="0B0EF4CC" w:rsidR="00B0248F" w:rsidRDefault="00B0248F"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E5375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7E3DF9D5" w14:textId="77777777" w:rsidR="00E5375C" w:rsidRPr="00E5375C" w:rsidRDefault="00E5375C"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573D9D3" w14:textId="77777777" w:rsidR="00102AAF" w:rsidRPr="00102AAF" w:rsidRDefault="00102AAF" w:rsidP="00102AAF">
      <w:pPr>
        <w:spacing w:line="278" w:lineRule="auto"/>
        <w:jc w:val="both"/>
        <w:rPr>
          <w:rFonts w:ascii="Times New Roman" w:hAnsi="Times New Roman" w:cs="Times New Roman"/>
          <w:sz w:val="28"/>
          <w:szCs w:val="28"/>
        </w:rPr>
      </w:pPr>
      <w:bookmarkStart w:id="1" w:name="_Hlk216341148"/>
      <w:r w:rsidRPr="00102AAF">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787867D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102AAF">
        <w:rPr>
          <w:rFonts w:ascii="Times New Roman" w:hAnsi="Times New Roman" w:cs="Times New Roman"/>
          <w:sz w:val="28"/>
          <w:szCs w:val="28"/>
        </w:rPr>
        <w:t>информации</w:t>
      </w:r>
      <w:proofErr w:type="gramEnd"/>
      <w:r w:rsidRPr="00102AAF">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3E357EFF"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555E444"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04. Эффективно взаимодействовать и работать в коллективе и команде;</w:t>
      </w:r>
    </w:p>
    <w:p w14:paraId="6B22C032"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34208C"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DD1615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lastRenderedPageBreak/>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64912A10"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0079CA1"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1"/>
    <w:p w14:paraId="4E40A8E4" w14:textId="46595143" w:rsidR="00102AAF" w:rsidRPr="00102AAF" w:rsidRDefault="00743043" w:rsidP="00102AAF">
      <w:pPr>
        <w:spacing w:line="278" w:lineRule="auto"/>
        <w:jc w:val="both"/>
        <w:rPr>
          <w:rFonts w:ascii="Times New Roman" w:hAnsi="Times New Roman" w:cs="Times New Roman"/>
          <w:sz w:val="28"/>
          <w:szCs w:val="28"/>
        </w:rPr>
      </w:pPr>
      <w:r>
        <w:rPr>
          <w:rFonts w:ascii="Times New Roman" w:hAnsi="Times New Roman" w:cs="Times New Roman"/>
          <w:sz w:val="28"/>
          <w:szCs w:val="28"/>
        </w:rPr>
        <w:t xml:space="preserve">ПК 1.1 </w:t>
      </w:r>
      <w:r w:rsidRPr="00743043">
        <w:rPr>
          <w:rFonts w:ascii="Times New Roman" w:hAnsi="Times New Roman" w:cs="Times New Roman"/>
          <w:sz w:val="28"/>
          <w:szCs w:val="28"/>
        </w:rPr>
        <w:t>Применять профессиональные методы работы с драматургическим и литературным материалом</w:t>
      </w:r>
    </w:p>
    <w:p w14:paraId="15A86F54" w14:textId="77777777" w:rsidR="00102AAF" w:rsidRPr="00102AAF" w:rsidRDefault="00102AAF" w:rsidP="00102AAF">
      <w:pPr>
        <w:spacing w:line="278" w:lineRule="auto"/>
        <w:jc w:val="both"/>
        <w:rPr>
          <w:rFonts w:ascii="Times New Roman" w:hAnsi="Times New Roman" w:cs="Times New Roman"/>
          <w:sz w:val="28"/>
          <w:szCs w:val="28"/>
        </w:rPr>
      </w:pPr>
    </w:p>
    <w:p w14:paraId="21588F98" w14:textId="77777777" w:rsidR="00102AAF" w:rsidRPr="00B0248F" w:rsidRDefault="00102AAF"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9DDA0B3" w14:textId="253AA9E5" w:rsidR="00B0248F" w:rsidRPr="00102AAF" w:rsidRDefault="00B0248F" w:rsidP="00B0248F">
      <w:pPr>
        <w:spacing w:after="120" w:line="240" w:lineRule="auto"/>
        <w:ind w:firstLine="709"/>
        <w:rPr>
          <w:rFonts w:ascii="Times New Roman" w:hAnsi="Times New Roman" w:cs="Times New Roman"/>
          <w:bCs/>
          <w:kern w:val="0"/>
          <w:sz w:val="28"/>
          <w:szCs w:val="28"/>
          <w14:ligatures w14:val="none"/>
        </w:rPr>
      </w:pPr>
      <w:r w:rsidRPr="00102AAF">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986"/>
        <w:gridCol w:w="3402"/>
      </w:tblGrid>
      <w:tr w:rsidR="00577DBE" w:rsidRPr="00577DBE" w14:paraId="50128334" w14:textId="77777777" w:rsidTr="00D16F02">
        <w:tc>
          <w:tcPr>
            <w:tcW w:w="1246" w:type="dxa"/>
            <w:tcBorders>
              <w:top w:val="single" w:sz="4" w:space="0" w:color="auto"/>
              <w:left w:val="single" w:sz="4" w:space="0" w:color="auto"/>
              <w:right w:val="single" w:sz="4" w:space="0" w:color="auto"/>
            </w:tcBorders>
          </w:tcPr>
          <w:p w14:paraId="42F87184"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Код ОК,</w:t>
            </w:r>
          </w:p>
          <w:p w14:paraId="5027A50D"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ПК</w:t>
            </w:r>
          </w:p>
        </w:tc>
        <w:tc>
          <w:tcPr>
            <w:tcW w:w="4986" w:type="dxa"/>
            <w:tcBorders>
              <w:top w:val="single" w:sz="4" w:space="0" w:color="auto"/>
              <w:left w:val="single" w:sz="4" w:space="0" w:color="auto"/>
              <w:right w:val="single" w:sz="4" w:space="0" w:color="auto"/>
            </w:tcBorders>
          </w:tcPr>
          <w:p w14:paraId="1BF3C43C"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Уметь</w:t>
            </w:r>
          </w:p>
        </w:tc>
        <w:tc>
          <w:tcPr>
            <w:tcW w:w="3402" w:type="dxa"/>
            <w:tcBorders>
              <w:top w:val="single" w:sz="4" w:space="0" w:color="auto"/>
              <w:left w:val="single" w:sz="4" w:space="0" w:color="auto"/>
              <w:bottom w:val="single" w:sz="4" w:space="0" w:color="auto"/>
              <w:right w:val="single" w:sz="4" w:space="0" w:color="auto"/>
            </w:tcBorders>
          </w:tcPr>
          <w:p w14:paraId="71BBE379"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Знать</w:t>
            </w:r>
          </w:p>
        </w:tc>
      </w:tr>
      <w:tr w:rsidR="00577DBE" w:rsidRPr="00577DBE" w14:paraId="142D80CB" w14:textId="77777777" w:rsidTr="00D16F02">
        <w:tc>
          <w:tcPr>
            <w:tcW w:w="1246" w:type="dxa"/>
            <w:tcBorders>
              <w:top w:val="single" w:sz="4" w:space="0" w:color="auto"/>
              <w:left w:val="single" w:sz="4" w:space="0" w:color="auto"/>
              <w:right w:val="single" w:sz="4" w:space="0" w:color="auto"/>
            </w:tcBorders>
          </w:tcPr>
          <w:p w14:paraId="7140519B" w14:textId="154837C5" w:rsidR="00577DBE" w:rsidRPr="00577DBE" w:rsidRDefault="00577DBE" w:rsidP="00577DB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sidR="00E17BCB">
              <w:rPr>
                <w:rFonts w:ascii="Times New Roman" w:eastAsia="SimSun" w:hAnsi="Times New Roman" w:cs="Times New Roman"/>
                <w:color w:val="000000"/>
                <w:kern w:val="0"/>
                <w:sz w:val="24"/>
                <w:szCs w:val="24"/>
                <w:lang w:eastAsia="zh-CN" w:bidi="ar"/>
                <w14:ligatures w14:val="none"/>
              </w:rPr>
              <w:t>,</w:t>
            </w:r>
          </w:p>
          <w:p w14:paraId="4B87A0D8" w14:textId="550E8D3D"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color w:val="000000"/>
                <w:kern w:val="0"/>
                <w:sz w:val="24"/>
                <w:szCs w:val="24"/>
                <w:lang w:eastAsia="zh-CN" w:bidi="ar"/>
                <w14:ligatures w14:val="none"/>
              </w:rPr>
              <w:t xml:space="preserve"> </w:t>
            </w:r>
            <w:r w:rsidR="00E17BCB">
              <w:rPr>
                <w:rFonts w:ascii="Times New Roman" w:eastAsia="SimSun" w:hAnsi="Times New Roman"/>
                <w:color w:val="000000"/>
                <w:kern w:val="0"/>
                <w:sz w:val="24"/>
                <w:szCs w:val="24"/>
                <w:lang w:eastAsia="zh-CN" w:bidi="ar"/>
                <w14:ligatures w14:val="none"/>
              </w:rPr>
              <w:t xml:space="preserve">ПК </w:t>
            </w:r>
            <w:r w:rsidR="004335FE">
              <w:rPr>
                <w:rFonts w:ascii="Times New Roman" w:eastAsia="SimSun" w:hAnsi="Times New Roman"/>
                <w:color w:val="000000"/>
                <w:kern w:val="0"/>
                <w:sz w:val="24"/>
                <w:szCs w:val="24"/>
                <w:lang w:eastAsia="zh-CN" w:bidi="ar"/>
                <w14:ligatures w14:val="none"/>
              </w:rPr>
              <w:t>1</w:t>
            </w:r>
            <w:r w:rsidRPr="00577DBE">
              <w:rPr>
                <w:rFonts w:ascii="Times New Roman" w:eastAsia="SimSun" w:hAnsi="Times New Roman"/>
                <w:color w:val="000000"/>
                <w:kern w:val="0"/>
                <w:sz w:val="24"/>
                <w:szCs w:val="24"/>
                <w:lang w:eastAsia="zh-CN" w:bidi="ar"/>
                <w14:ligatures w14:val="none"/>
              </w:rPr>
              <w:t>.</w:t>
            </w:r>
            <w:r w:rsidR="00743043">
              <w:rPr>
                <w:rFonts w:ascii="Times New Roman" w:eastAsia="SimSun" w:hAnsi="Times New Roman"/>
                <w:color w:val="000000"/>
                <w:kern w:val="0"/>
                <w:sz w:val="24"/>
                <w:szCs w:val="24"/>
                <w:lang w:eastAsia="zh-CN" w:bidi="ar"/>
                <w14:ligatures w14:val="none"/>
              </w:rPr>
              <w:t>1</w:t>
            </w:r>
            <w:r w:rsidRPr="00577DBE">
              <w:rPr>
                <w:rFonts w:ascii="Times New Roman" w:eastAsia="SimSun" w:hAnsi="Times New Roman"/>
                <w:color w:val="000000"/>
                <w:kern w:val="0"/>
                <w:sz w:val="24"/>
                <w:szCs w:val="24"/>
                <w:lang w:eastAsia="zh-CN" w:bidi="ar"/>
                <w14:ligatures w14:val="none"/>
              </w:rPr>
              <w:t xml:space="preserve"> </w:t>
            </w:r>
          </w:p>
        </w:tc>
        <w:tc>
          <w:tcPr>
            <w:tcW w:w="4986" w:type="dxa"/>
            <w:tcBorders>
              <w:top w:val="single" w:sz="4" w:space="0" w:color="auto"/>
              <w:left w:val="single" w:sz="4" w:space="0" w:color="auto"/>
              <w:right w:val="single" w:sz="4" w:space="0" w:color="auto"/>
            </w:tcBorders>
          </w:tcPr>
          <w:p w14:paraId="2D3249EC" w14:textId="77777777" w:rsidR="00577DBE" w:rsidRPr="00577DBE" w:rsidRDefault="00577DBE" w:rsidP="00577DBE">
            <w:pPr>
              <w:spacing w:after="0" w:line="240" w:lineRule="auto"/>
              <w:jc w:val="both"/>
              <w:rPr>
                <w:rFonts w:ascii="Times New Roman" w:eastAsia="SimSun" w:hAnsi="Times New Roman"/>
                <w:kern w:val="0"/>
                <w:sz w:val="24"/>
                <w:szCs w:val="24"/>
                <w14:ligatures w14:val="none"/>
              </w:rPr>
            </w:pPr>
            <w:proofErr w:type="spellStart"/>
            <w:r w:rsidRPr="00577DBE">
              <w:rPr>
                <w:rFonts w:ascii="Times New Roman" w:eastAsia="SimSun" w:hAnsi="Times New Roman"/>
                <w:color w:val="000000"/>
                <w:kern w:val="0"/>
                <w:sz w:val="24"/>
                <w:szCs w:val="24"/>
                <w:lang w:eastAsia="zh-CN" w:bidi="ar"/>
                <w14:ligatures w14:val="none"/>
              </w:rPr>
              <w:t>сольфеджировать</w:t>
            </w:r>
            <w:proofErr w:type="spellEnd"/>
            <w:r w:rsidRPr="00577DBE">
              <w:rPr>
                <w:rFonts w:ascii="Times New Roman" w:eastAsia="SimSun" w:hAnsi="Times New Roman"/>
                <w:color w:val="000000"/>
                <w:kern w:val="0"/>
                <w:sz w:val="24"/>
                <w:szCs w:val="24"/>
                <w:lang w:eastAsia="zh-CN" w:bidi="ar"/>
                <w14:ligatures w14:val="none"/>
              </w:rPr>
              <w:t xml:space="preserve"> одноголосные музыкальные примеры</w:t>
            </w:r>
          </w:p>
          <w:p w14:paraId="7D4AB933"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proofErr w:type="spellStart"/>
            <w:r w:rsidRPr="00577DBE">
              <w:rPr>
                <w:rFonts w:ascii="Times New Roman" w:eastAsia="SimSun" w:hAnsi="Times New Roman"/>
                <w:iCs/>
                <w:kern w:val="0"/>
                <w:sz w:val="24"/>
                <w:szCs w:val="24"/>
                <w14:ligatures w14:val="none"/>
              </w:rPr>
              <w:t>сольфеджировать</w:t>
            </w:r>
            <w:proofErr w:type="spellEnd"/>
            <w:r w:rsidRPr="00577DBE">
              <w:rPr>
                <w:rFonts w:ascii="Times New Roman" w:eastAsia="SimSun" w:hAnsi="Times New Roman"/>
                <w:iCs/>
                <w:kern w:val="0"/>
                <w:sz w:val="24"/>
                <w:szCs w:val="24"/>
                <w14:ligatures w14:val="none"/>
              </w:rPr>
              <w:t xml:space="preserve"> любой голос двух-, трехголосного музыкального примера, исполняя остальные голоса на фортепиано</w:t>
            </w:r>
          </w:p>
          <w:p w14:paraId="36AFCAE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1107864A"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записывать музыкальные построения средней трудности, используя навыки слухового анализа</w:t>
            </w:r>
          </w:p>
          <w:p w14:paraId="68B78937"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гармонизовать мелодии в различных стилях и жанрах, включая полифонические жанры</w:t>
            </w:r>
          </w:p>
          <w:p w14:paraId="6417F5FE"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слышать и анализировать гармонические и интервальные цепочки</w:t>
            </w:r>
          </w:p>
          <w:p w14:paraId="06450A83"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доводить предложенный мелодический или гармонический фрагмент до законченного построения</w:t>
            </w:r>
          </w:p>
          <w:p w14:paraId="21B0F306"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применять навыки владения элементами музыкального языка на клавиатуре и в письменном виде</w:t>
            </w:r>
          </w:p>
          <w:p w14:paraId="1C67DFD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демонстрировать навыки выполнения различных форм развития музыкального слуха в соответствии с программными требованиями</w:t>
            </w:r>
          </w:p>
          <w:p w14:paraId="5802C020" w14:textId="77777777"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iCs/>
                <w:kern w:val="0"/>
                <w:sz w:val="24"/>
                <w:szCs w:val="24"/>
                <w14:ligatures w14:val="none"/>
              </w:rPr>
              <w:t>выполнять теоретический анализ музыкального произведения</w:t>
            </w:r>
          </w:p>
        </w:tc>
        <w:tc>
          <w:tcPr>
            <w:tcW w:w="3402" w:type="dxa"/>
            <w:tcBorders>
              <w:top w:val="single" w:sz="4" w:space="0" w:color="auto"/>
              <w:left w:val="single" w:sz="4" w:space="0" w:color="auto"/>
              <w:bottom w:val="single" w:sz="4" w:space="0" w:color="auto"/>
              <w:right w:val="single" w:sz="4" w:space="0" w:color="auto"/>
            </w:tcBorders>
          </w:tcPr>
          <w:p w14:paraId="7C916BFB" w14:textId="77777777" w:rsidR="00577DBE" w:rsidRPr="00577DBE" w:rsidRDefault="00577DBE" w:rsidP="00577DBE">
            <w:pPr>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color w:val="000000"/>
                <w:kern w:val="0"/>
                <w:sz w:val="24"/>
                <w:szCs w:val="24"/>
                <w:lang w:eastAsia="zh-CN" w:bidi="ar"/>
                <w14:ligatures w14:val="none"/>
              </w:rPr>
              <w:t>особенности ладовых систем</w:t>
            </w:r>
          </w:p>
          <w:p w14:paraId="71E86CA6"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основы функциональной гармонии</w:t>
            </w:r>
          </w:p>
          <w:p w14:paraId="7C9D0EDE"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закономерности формообразования</w:t>
            </w:r>
          </w:p>
          <w:p w14:paraId="30505083" w14:textId="77777777" w:rsidR="00577DBE" w:rsidRPr="00577DBE" w:rsidRDefault="00577DBE" w:rsidP="00577DBE">
            <w:pPr>
              <w:spacing w:after="0" w:line="240" w:lineRule="auto"/>
              <w:rPr>
                <w:rFonts w:ascii="Times New Roman" w:hAnsi="Times New Roman" w:cs="Times New Roman"/>
                <w:bCs/>
                <w:i/>
                <w:kern w:val="0"/>
                <w:sz w:val="24"/>
                <w:szCs w:val="24"/>
                <w14:ligatures w14:val="none"/>
              </w:rPr>
            </w:pPr>
            <w:r w:rsidRPr="00577DBE">
              <w:rPr>
                <w:rFonts w:ascii="Times New Roman" w:eastAsia="SimSun" w:hAnsi="Times New Roman"/>
                <w:bCs/>
                <w:kern w:val="0"/>
                <w:sz w:val="24"/>
                <w:szCs w:val="24"/>
                <w14:ligatures w14:val="none"/>
              </w:rPr>
              <w:t xml:space="preserve">формы развития музыкального слуха: диктант, слуховой анализ, интонационные упражнения, </w:t>
            </w:r>
            <w:proofErr w:type="spellStart"/>
            <w:r w:rsidRPr="00577DBE">
              <w:rPr>
                <w:rFonts w:ascii="Times New Roman" w:eastAsia="SimSun" w:hAnsi="Times New Roman"/>
                <w:bCs/>
                <w:kern w:val="0"/>
                <w:sz w:val="24"/>
                <w:szCs w:val="24"/>
                <w14:ligatures w14:val="none"/>
              </w:rPr>
              <w:t>сольфеджирование</w:t>
            </w:r>
            <w:proofErr w:type="spellEnd"/>
          </w:p>
        </w:tc>
      </w:tr>
    </w:tbl>
    <w:p w14:paraId="2993A155" w14:textId="77777777" w:rsidR="00577DBE" w:rsidRP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22D22E" w14:textId="77777777" w:rsid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3F85E2D0" w14:textId="1FA0FD51"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0D3FE17E" w:rsidR="00C60502" w:rsidRPr="00802A33" w:rsidRDefault="00743043"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330</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37FFCEC7" w:rsidR="00C60502" w:rsidRPr="00802A33" w:rsidRDefault="00290B8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w:t>
            </w:r>
            <w:r w:rsidR="00743043">
              <w:rPr>
                <w:rFonts w:ascii="Times New Roman" w:eastAsia="Calibri" w:hAnsi="Times New Roman" w:cs="Times New Roman"/>
                <w:b/>
                <w:kern w:val="0"/>
                <w:sz w:val="28"/>
                <w:szCs w:val="28"/>
                <w14:ligatures w14:val="none"/>
              </w:rPr>
              <w:t>21</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52E9B0F5" w:rsidR="00C60502" w:rsidRPr="00802A33" w:rsidRDefault="00290B8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r w:rsidR="00743043">
              <w:rPr>
                <w:rFonts w:ascii="Times New Roman" w:eastAsia="Calibri" w:hAnsi="Times New Roman" w:cs="Times New Roman"/>
                <w:kern w:val="0"/>
                <w:sz w:val="28"/>
                <w:szCs w:val="28"/>
                <w14:ligatures w14:val="none"/>
              </w:rPr>
              <w:t>3</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2CEC51B3" w:rsidR="00C60502" w:rsidRPr="00802A33" w:rsidRDefault="00743043"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198</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65ADC4FA" w:rsidR="00C60502" w:rsidRPr="00802A33" w:rsidRDefault="00743043"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169</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424737D7"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577DBE">
              <w:rPr>
                <w:rFonts w:ascii="Times New Roman" w:eastAsia="Calibri" w:hAnsi="Times New Roman" w:cs="Times New Roman"/>
                <w:i/>
                <w:iCs/>
                <w:kern w:val="0"/>
                <w:sz w:val="28"/>
                <w:szCs w:val="28"/>
                <w14:ligatures w14:val="none"/>
              </w:rPr>
              <w:t>дифференцированного зачета (</w:t>
            </w:r>
            <w:r w:rsidR="00743043">
              <w:rPr>
                <w:rFonts w:ascii="Times New Roman" w:eastAsia="Calibri" w:hAnsi="Times New Roman" w:cs="Times New Roman"/>
                <w:i/>
                <w:iCs/>
                <w:kern w:val="0"/>
                <w:sz w:val="28"/>
                <w:szCs w:val="28"/>
                <w14:ligatures w14:val="none"/>
              </w:rPr>
              <w:t>3</w:t>
            </w:r>
            <w:r w:rsidR="00577DBE">
              <w:rPr>
                <w:rFonts w:ascii="Times New Roman" w:eastAsia="Calibri" w:hAnsi="Times New Roman" w:cs="Times New Roman"/>
                <w:i/>
                <w:iCs/>
                <w:kern w:val="0"/>
                <w:sz w:val="28"/>
                <w:szCs w:val="28"/>
                <w14:ligatures w14:val="none"/>
              </w:rPr>
              <w:t xml:space="preserve">семестр) и </w:t>
            </w:r>
            <w:r w:rsidR="00B0248F">
              <w:rPr>
                <w:rFonts w:ascii="Times New Roman" w:eastAsia="Calibri" w:hAnsi="Times New Roman" w:cs="Times New Roman"/>
                <w:i/>
                <w:iCs/>
                <w:kern w:val="0"/>
                <w:sz w:val="28"/>
                <w:szCs w:val="28"/>
                <w14:ligatures w14:val="none"/>
              </w:rPr>
              <w:t>экзамена</w:t>
            </w:r>
            <w:r w:rsidRPr="00802A33">
              <w:rPr>
                <w:rFonts w:ascii="Times New Roman" w:eastAsia="Calibri" w:hAnsi="Times New Roman" w:cs="Times New Roman"/>
                <w:i/>
                <w:iCs/>
                <w:kern w:val="0"/>
                <w:sz w:val="28"/>
                <w:szCs w:val="28"/>
                <w14:ligatures w14:val="none"/>
              </w:rPr>
              <w:t xml:space="preserve"> (</w:t>
            </w:r>
            <w:r w:rsidR="00743043">
              <w:rPr>
                <w:rFonts w:ascii="Times New Roman" w:eastAsia="Calibri" w:hAnsi="Times New Roman" w:cs="Times New Roman"/>
                <w:i/>
                <w:iCs/>
                <w:kern w:val="0"/>
                <w:sz w:val="28"/>
                <w:szCs w:val="28"/>
                <w14:ligatures w14:val="none"/>
              </w:rPr>
              <w:t>6</w:t>
            </w:r>
            <w:r w:rsidRPr="00802A33">
              <w:rPr>
                <w:rFonts w:ascii="Times New Roman" w:eastAsia="Calibri" w:hAnsi="Times New Roman" w:cs="Times New Roman"/>
                <w:i/>
                <w:iCs/>
                <w:kern w:val="0"/>
                <w:sz w:val="28"/>
                <w:szCs w:val="28"/>
                <w14:ligatures w14:val="none"/>
              </w:rPr>
              <w:t xml:space="preserve"> семестр)</w:t>
            </w:r>
          </w:p>
        </w:tc>
      </w:tr>
    </w:tbl>
    <w:p w14:paraId="4A49CB10" w14:textId="5F4F205B" w:rsidR="00C60502" w:rsidRDefault="00C60502" w:rsidP="00C60502">
      <w:pPr>
        <w:spacing w:after="0" w:line="240" w:lineRule="auto"/>
        <w:rPr>
          <w:rFonts w:ascii="Times New Roman" w:hAnsi="Times New Roman" w:cs="Times New Roman"/>
          <w:iCs/>
          <w:kern w:val="0"/>
          <w:sz w:val="24"/>
          <w:szCs w:val="24"/>
          <w14:ligatures w14:val="none"/>
        </w:rPr>
      </w:pPr>
    </w:p>
    <w:p w14:paraId="687459F2" w14:textId="77777777" w:rsidR="00290B82" w:rsidRPr="004335FE" w:rsidRDefault="00290B82"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35B69EF0"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1BF1B80E"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F8B9890"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DCD3A30" w14:textId="77777777" w:rsidR="00E17BCB" w:rsidRPr="004335FE" w:rsidRDefault="00E17BCB" w:rsidP="00E17BCB">
      <w:pPr>
        <w:spacing w:after="120" w:line="276" w:lineRule="auto"/>
        <w:outlineLvl w:val="1"/>
        <w:rPr>
          <w:rFonts w:ascii="Times New Roman" w:eastAsia="Segoe UI" w:hAnsi="Times New Roman" w:cs="Times New Roman"/>
          <w:b/>
          <w:bCs/>
          <w:kern w:val="0"/>
          <w:sz w:val="24"/>
          <w:szCs w:val="24"/>
          <w:lang w:eastAsia="ru-RU"/>
          <w14:ligatures w14:val="none"/>
        </w:rPr>
        <w:sectPr w:rsidR="00E17BCB" w:rsidRPr="004335FE" w:rsidSect="00E5375C">
          <w:pgSz w:w="11906" w:h="16838"/>
          <w:pgMar w:top="1134" w:right="851" w:bottom="1134" w:left="1701" w:header="709" w:footer="709" w:gutter="0"/>
          <w:cols w:space="708"/>
          <w:docGrid w:linePitch="360"/>
        </w:sectPr>
      </w:pPr>
    </w:p>
    <w:p w14:paraId="76FB9CC9" w14:textId="33817FD8" w:rsidR="00C60502" w:rsidRDefault="00C60502" w:rsidP="00E17BCB">
      <w:pPr>
        <w:spacing w:after="120" w:line="276" w:lineRule="auto"/>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lastRenderedPageBreak/>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1512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9979"/>
        <w:gridCol w:w="1508"/>
        <w:gridCol w:w="1559"/>
      </w:tblGrid>
      <w:tr w:rsidR="00290B82" w:rsidRPr="00290B82" w14:paraId="79709839" w14:textId="77777777" w:rsidTr="008B397D">
        <w:trPr>
          <w:trHeight w:val="20"/>
        </w:trPr>
        <w:tc>
          <w:tcPr>
            <w:tcW w:w="2081" w:type="dxa"/>
          </w:tcPr>
          <w:p w14:paraId="176DEC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Наименование разделов и тем</w:t>
            </w:r>
          </w:p>
        </w:tc>
        <w:tc>
          <w:tcPr>
            <w:tcW w:w="9979" w:type="dxa"/>
          </w:tcPr>
          <w:p w14:paraId="6F15D7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 лабораторные работы и практические занятия, самостоятельная работа обучающихся, курсовая работа (проект)</w:t>
            </w:r>
            <w:r w:rsidRPr="00290B82">
              <w:rPr>
                <w:rFonts w:ascii="Times New Roman" w:eastAsia="Times New Roman" w:hAnsi="Times New Roman" w:cs="Times New Roman"/>
                <w:i/>
                <w:iCs/>
                <w:kern w:val="0"/>
                <w:sz w:val="20"/>
                <w:szCs w:val="20"/>
                <w:lang w:eastAsia="ru-RU"/>
                <w14:ligatures w14:val="none"/>
              </w:rPr>
              <w:t xml:space="preserve"> (если предусмотрены)</w:t>
            </w:r>
          </w:p>
        </w:tc>
        <w:tc>
          <w:tcPr>
            <w:tcW w:w="1508" w:type="dxa"/>
          </w:tcPr>
          <w:p w14:paraId="33F8C81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Объем часов</w:t>
            </w:r>
          </w:p>
        </w:tc>
        <w:tc>
          <w:tcPr>
            <w:tcW w:w="1559" w:type="dxa"/>
          </w:tcPr>
          <w:p w14:paraId="6A206FDE" w14:textId="2D522C58"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Осваиваемые компетенции</w:t>
            </w:r>
          </w:p>
        </w:tc>
      </w:tr>
      <w:tr w:rsidR="00290B82" w:rsidRPr="00290B82" w14:paraId="65DAAA73" w14:textId="77777777" w:rsidTr="008B397D">
        <w:trPr>
          <w:trHeight w:val="20"/>
        </w:trPr>
        <w:tc>
          <w:tcPr>
            <w:tcW w:w="2081" w:type="dxa"/>
          </w:tcPr>
          <w:p w14:paraId="6F8CB7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1</w:t>
            </w:r>
          </w:p>
        </w:tc>
        <w:tc>
          <w:tcPr>
            <w:tcW w:w="9979" w:type="dxa"/>
          </w:tcPr>
          <w:p w14:paraId="045DC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2</w:t>
            </w:r>
          </w:p>
        </w:tc>
        <w:tc>
          <w:tcPr>
            <w:tcW w:w="1508" w:type="dxa"/>
          </w:tcPr>
          <w:p w14:paraId="1D30F3D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3</w:t>
            </w:r>
          </w:p>
        </w:tc>
        <w:tc>
          <w:tcPr>
            <w:tcW w:w="1559" w:type="dxa"/>
          </w:tcPr>
          <w:p w14:paraId="7A067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4</w:t>
            </w:r>
          </w:p>
        </w:tc>
      </w:tr>
      <w:tr w:rsidR="00290B82" w:rsidRPr="00290B82" w14:paraId="3973A85F" w14:textId="77777777" w:rsidTr="008B397D">
        <w:trPr>
          <w:trHeight w:val="20"/>
        </w:trPr>
        <w:tc>
          <w:tcPr>
            <w:tcW w:w="2081" w:type="dxa"/>
          </w:tcPr>
          <w:p w14:paraId="10C9E4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1. Диатоника.</w:t>
            </w:r>
          </w:p>
        </w:tc>
        <w:tc>
          <w:tcPr>
            <w:tcW w:w="9979" w:type="dxa"/>
          </w:tcPr>
          <w:p w14:paraId="2C6143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08" w:type="dxa"/>
          </w:tcPr>
          <w:p w14:paraId="2A561E7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44DBA5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45B2C18" w14:textId="77777777" w:rsidTr="008B397D">
        <w:trPr>
          <w:trHeight w:val="200"/>
        </w:trPr>
        <w:tc>
          <w:tcPr>
            <w:tcW w:w="2081" w:type="dxa"/>
            <w:vMerge w:val="restart"/>
          </w:tcPr>
          <w:p w14:paraId="250F1F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1.1.</w:t>
            </w:r>
          </w:p>
          <w:p w14:paraId="503D12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Диатонический звукоряд.</w:t>
            </w:r>
          </w:p>
        </w:tc>
        <w:tc>
          <w:tcPr>
            <w:tcW w:w="9979" w:type="dxa"/>
          </w:tcPr>
          <w:p w14:paraId="51EED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36E76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FD099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109B97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8E1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195EC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F9E0D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3D7C2AB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F7F14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val="restart"/>
            <w:vAlign w:val="center"/>
          </w:tcPr>
          <w:p w14:paraId="0EE186F1" w14:textId="0A13BDB9"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sidR="004335FE">
              <w:rPr>
                <w:rFonts w:ascii="Times New Roman" w:eastAsia="SimSun" w:hAnsi="Times New Roman" w:cs="Times New Roman"/>
                <w:color w:val="000000"/>
                <w:kern w:val="0"/>
                <w:sz w:val="24"/>
                <w:szCs w:val="24"/>
                <w:lang w:eastAsia="zh-CN" w:bidi="ar"/>
                <w14:ligatures w14:val="none"/>
              </w:rPr>
              <w:t>06, ОК</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F622CBD" w14:textId="440359F1" w:rsidR="00290B82" w:rsidRPr="00290B82" w:rsidRDefault="00E17BCB" w:rsidP="00E17BCB">
            <w:pPr>
              <w:widowControl w:val="0"/>
              <w:autoSpaceDE w:val="0"/>
              <w:autoSpaceDN w:val="0"/>
              <w:adjustRightInd w:val="0"/>
              <w:spacing w:after="0" w:line="240" w:lineRule="auto"/>
              <w:rPr>
                <w:rFonts w:ascii="Times New Roman" w:eastAsia="Times New Roman" w:hAnsi="Times New Roman" w:cs="Times New Roman"/>
                <w:i/>
                <w:iCs/>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sidR="004335FE">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tc>
      </w:tr>
      <w:tr w:rsidR="00290B82" w:rsidRPr="00290B82" w14:paraId="09DA6C38" w14:textId="77777777" w:rsidTr="008B397D">
        <w:trPr>
          <w:trHeight w:val="777"/>
        </w:trPr>
        <w:tc>
          <w:tcPr>
            <w:tcW w:w="2081" w:type="dxa"/>
            <w:vMerge/>
            <w:tcBorders>
              <w:bottom w:val="single" w:sz="4" w:space="0" w:color="auto"/>
            </w:tcBorders>
          </w:tcPr>
          <w:p w14:paraId="18B781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5301B4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Понятие диатоники.</w:t>
            </w:r>
          </w:p>
          <w:p w14:paraId="03680F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Мажорный диатонический звукоряд.</w:t>
            </w:r>
          </w:p>
          <w:p w14:paraId="4A3440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Устойчивые и неустойчивые ступени.</w:t>
            </w:r>
          </w:p>
        </w:tc>
        <w:tc>
          <w:tcPr>
            <w:tcW w:w="1508" w:type="dxa"/>
            <w:vMerge/>
            <w:tcBorders>
              <w:bottom w:val="single" w:sz="4" w:space="0" w:color="auto"/>
            </w:tcBorders>
          </w:tcPr>
          <w:p w14:paraId="51AAFF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tcBorders>
              <w:bottom w:val="single" w:sz="4" w:space="0" w:color="auto"/>
            </w:tcBorders>
          </w:tcPr>
          <w:p w14:paraId="280604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EFD685" w14:textId="77777777" w:rsidTr="008B397D">
        <w:trPr>
          <w:trHeight w:val="737"/>
        </w:trPr>
        <w:tc>
          <w:tcPr>
            <w:tcW w:w="2081" w:type="dxa"/>
            <w:vMerge/>
          </w:tcPr>
          <w:p w14:paraId="1B7653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256371F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31917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звуков «до», «фа».</w:t>
            </w:r>
          </w:p>
          <w:p w14:paraId="24AC6D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ступеней построенной мажорной гаммы.</w:t>
            </w:r>
          </w:p>
        </w:tc>
        <w:tc>
          <w:tcPr>
            <w:tcW w:w="1508" w:type="dxa"/>
            <w:vMerge/>
          </w:tcPr>
          <w:p w14:paraId="05E180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6FFAF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1F746645" w14:textId="77777777" w:rsidTr="008B397D">
        <w:trPr>
          <w:trHeight w:val="737"/>
        </w:trPr>
        <w:tc>
          <w:tcPr>
            <w:tcW w:w="2081" w:type="dxa"/>
            <w:vMerge/>
          </w:tcPr>
          <w:p w14:paraId="5105743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59497D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518E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Письменно построить и петь мажорную гамму от звуков «ре» и «соль».</w:t>
            </w:r>
          </w:p>
          <w:p w14:paraId="1AD139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Петь ступени построенной мажорной гаммы.</w:t>
            </w:r>
          </w:p>
        </w:tc>
        <w:tc>
          <w:tcPr>
            <w:tcW w:w="1508" w:type="dxa"/>
          </w:tcPr>
          <w:p w14:paraId="67A7DC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2DB8F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p>
        </w:tc>
        <w:tc>
          <w:tcPr>
            <w:tcW w:w="1559" w:type="dxa"/>
            <w:vMerge/>
          </w:tcPr>
          <w:p w14:paraId="2B0CA72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7A27865" w14:textId="77777777" w:rsidTr="008B397D">
        <w:trPr>
          <w:trHeight w:val="340"/>
        </w:trPr>
        <w:tc>
          <w:tcPr>
            <w:tcW w:w="2081" w:type="dxa"/>
            <w:vMerge w:val="restart"/>
          </w:tcPr>
          <w:p w14:paraId="4F843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1.2.</w:t>
            </w:r>
          </w:p>
          <w:p w14:paraId="1D62F3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Диатонические интервалы.</w:t>
            </w:r>
          </w:p>
        </w:tc>
        <w:tc>
          <w:tcPr>
            <w:tcW w:w="9979" w:type="dxa"/>
            <w:vAlign w:val="center"/>
          </w:tcPr>
          <w:p w14:paraId="7823F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5DEB1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41E5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FEC0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4D2DE4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A69E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2863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8BF3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4B0269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68516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4CBEEFD"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ACB7295" w14:textId="052ABDEC" w:rsidR="00290B82"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r w:rsidR="00E17BCB" w:rsidRPr="00577DBE">
              <w:rPr>
                <w:rFonts w:ascii="Times New Roman" w:eastAsia="SimSun" w:hAnsi="Times New Roman"/>
                <w:color w:val="000000"/>
                <w:kern w:val="0"/>
                <w:sz w:val="24"/>
                <w:szCs w:val="24"/>
                <w:lang w:eastAsia="zh-CN" w:bidi="ar"/>
                <w14:ligatures w14:val="none"/>
              </w:rPr>
              <w:t>,</w:t>
            </w:r>
          </w:p>
          <w:p w14:paraId="59F784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D933F6" w14:textId="77777777" w:rsidTr="008B397D">
        <w:trPr>
          <w:trHeight w:val="737"/>
        </w:trPr>
        <w:tc>
          <w:tcPr>
            <w:tcW w:w="2081" w:type="dxa"/>
            <w:vMerge/>
          </w:tcPr>
          <w:p w14:paraId="7EF16B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0EA37E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Простые и составные диатонические интервалы.</w:t>
            </w:r>
          </w:p>
          <w:p w14:paraId="31416C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Гармонические и мелодические интервалы.</w:t>
            </w:r>
          </w:p>
          <w:p w14:paraId="35E1D1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Тритоны в тональности.</w:t>
            </w:r>
          </w:p>
        </w:tc>
        <w:tc>
          <w:tcPr>
            <w:tcW w:w="1508" w:type="dxa"/>
            <w:vMerge/>
          </w:tcPr>
          <w:p w14:paraId="333F37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B398C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CE4EE0" w14:textId="77777777" w:rsidTr="008B397D">
        <w:trPr>
          <w:trHeight w:val="737"/>
        </w:trPr>
        <w:tc>
          <w:tcPr>
            <w:tcW w:w="2081" w:type="dxa"/>
            <w:vMerge/>
          </w:tcPr>
          <w:p w14:paraId="6CAB1D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B8AA1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0741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белых клавиш фортепиано.</w:t>
            </w:r>
          </w:p>
          <w:p w14:paraId="515A91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Определение на слух диатонических интервалов.</w:t>
            </w:r>
          </w:p>
        </w:tc>
        <w:tc>
          <w:tcPr>
            <w:tcW w:w="1508" w:type="dxa"/>
            <w:vMerge/>
          </w:tcPr>
          <w:p w14:paraId="1A7FB3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02F0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C2DA8B3" w14:textId="77777777" w:rsidTr="008B397D">
        <w:trPr>
          <w:trHeight w:val="737"/>
        </w:trPr>
        <w:tc>
          <w:tcPr>
            <w:tcW w:w="2081" w:type="dxa"/>
            <w:vMerge/>
          </w:tcPr>
          <w:p w14:paraId="34B4D9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919C2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C363B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вверх и вниз диатонических интервалов.</w:t>
            </w:r>
          </w:p>
          <w:p w14:paraId="17A2C6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тритонов в тональности.</w:t>
            </w:r>
          </w:p>
        </w:tc>
        <w:tc>
          <w:tcPr>
            <w:tcW w:w="1508" w:type="dxa"/>
          </w:tcPr>
          <w:p w14:paraId="5AA51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6C4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5</w:t>
            </w:r>
          </w:p>
        </w:tc>
        <w:tc>
          <w:tcPr>
            <w:tcW w:w="1559" w:type="dxa"/>
            <w:vMerge/>
          </w:tcPr>
          <w:p w14:paraId="552F8C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CB965A" w14:textId="77777777" w:rsidTr="008B397D">
        <w:trPr>
          <w:trHeight w:val="340"/>
        </w:trPr>
        <w:tc>
          <w:tcPr>
            <w:tcW w:w="2081" w:type="dxa"/>
            <w:vMerge w:val="restart"/>
          </w:tcPr>
          <w:p w14:paraId="1EAD96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1.3.</w:t>
            </w:r>
          </w:p>
          <w:p w14:paraId="0468CF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Трезвучия с обращениями.</w:t>
            </w:r>
          </w:p>
        </w:tc>
        <w:tc>
          <w:tcPr>
            <w:tcW w:w="9979" w:type="dxa"/>
            <w:vAlign w:val="center"/>
          </w:tcPr>
          <w:p w14:paraId="43E247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AED11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3B234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8289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8ED12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F5401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0A7B0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C33C6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495800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1366A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6C1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81E21D"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BCC37D9" w14:textId="730B5983" w:rsidR="004335FE"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3AD601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EF274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7BE2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B8388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B5E32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683922" w14:textId="77777777" w:rsidTr="008B397D">
        <w:trPr>
          <w:trHeight w:val="737"/>
        </w:trPr>
        <w:tc>
          <w:tcPr>
            <w:tcW w:w="2081" w:type="dxa"/>
            <w:vMerge/>
          </w:tcPr>
          <w:p w14:paraId="0853E3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top w:val="nil"/>
              <w:bottom w:val="nil"/>
            </w:tcBorders>
            <w:vAlign w:val="center"/>
          </w:tcPr>
          <w:p w14:paraId="1557C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Виды трезвучий.</w:t>
            </w:r>
          </w:p>
          <w:p w14:paraId="62E2F3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Обращение трезвучий.</w:t>
            </w:r>
          </w:p>
          <w:p w14:paraId="379653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Положение кварты в обращении трезвучия.</w:t>
            </w:r>
          </w:p>
        </w:tc>
        <w:tc>
          <w:tcPr>
            <w:tcW w:w="1508" w:type="dxa"/>
            <w:vMerge/>
          </w:tcPr>
          <w:p w14:paraId="1D1390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2A7A4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210D578" w14:textId="77777777" w:rsidTr="008B397D">
        <w:trPr>
          <w:trHeight w:val="737"/>
        </w:trPr>
        <w:tc>
          <w:tcPr>
            <w:tcW w:w="2081" w:type="dxa"/>
            <w:vMerge/>
          </w:tcPr>
          <w:p w14:paraId="6D64A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ABF25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220864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звука.</w:t>
            </w:r>
          </w:p>
          <w:p w14:paraId="37094F2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звука.</w:t>
            </w:r>
          </w:p>
        </w:tc>
        <w:tc>
          <w:tcPr>
            <w:tcW w:w="1508" w:type="dxa"/>
            <w:vMerge/>
          </w:tcPr>
          <w:p w14:paraId="7B2E5C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A99D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11A2F6" w14:textId="77777777" w:rsidTr="008B397D">
        <w:trPr>
          <w:trHeight w:val="737"/>
        </w:trPr>
        <w:tc>
          <w:tcPr>
            <w:tcW w:w="2081" w:type="dxa"/>
            <w:vMerge/>
          </w:tcPr>
          <w:p w14:paraId="6ADA4E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3FC08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830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всех белых клавиш.</w:t>
            </w:r>
          </w:p>
          <w:p w14:paraId="148ED45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всех белых клавиш.</w:t>
            </w:r>
          </w:p>
        </w:tc>
        <w:tc>
          <w:tcPr>
            <w:tcW w:w="1508" w:type="dxa"/>
          </w:tcPr>
          <w:p w14:paraId="467430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2858D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0883D1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D9CB394" w14:textId="77777777" w:rsidTr="008B397D">
        <w:trPr>
          <w:trHeight w:val="340"/>
        </w:trPr>
        <w:tc>
          <w:tcPr>
            <w:tcW w:w="2081" w:type="dxa"/>
          </w:tcPr>
          <w:p w14:paraId="73A5A1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3BB3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tcPr>
          <w:p w14:paraId="715C1A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w:t>
            </w:r>
          </w:p>
        </w:tc>
        <w:tc>
          <w:tcPr>
            <w:tcW w:w="1559" w:type="dxa"/>
            <w:vMerge w:val="restart"/>
          </w:tcPr>
          <w:p w14:paraId="756D96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2C84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E621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B8A60B" w14:textId="77777777" w:rsidTr="008B397D">
        <w:trPr>
          <w:trHeight w:val="454"/>
        </w:trPr>
        <w:tc>
          <w:tcPr>
            <w:tcW w:w="2081" w:type="dxa"/>
          </w:tcPr>
          <w:p w14:paraId="0FA206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2.</w:t>
            </w:r>
          </w:p>
          <w:p w14:paraId="55F1EF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Хроматика.</w:t>
            </w:r>
          </w:p>
        </w:tc>
        <w:tc>
          <w:tcPr>
            <w:tcW w:w="9979" w:type="dxa"/>
            <w:vAlign w:val="center"/>
          </w:tcPr>
          <w:p w14:paraId="3D7142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08" w:type="dxa"/>
          </w:tcPr>
          <w:p w14:paraId="3D19A7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C4CC89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D0DC8D1" w14:textId="77777777" w:rsidTr="008B397D">
        <w:trPr>
          <w:trHeight w:val="340"/>
        </w:trPr>
        <w:tc>
          <w:tcPr>
            <w:tcW w:w="2081" w:type="dxa"/>
            <w:vMerge w:val="restart"/>
          </w:tcPr>
          <w:p w14:paraId="6EC6D5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2.1.</w:t>
            </w:r>
          </w:p>
          <w:p w14:paraId="5CFE4EF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Функциональность.</w:t>
            </w:r>
          </w:p>
        </w:tc>
        <w:tc>
          <w:tcPr>
            <w:tcW w:w="9979" w:type="dxa"/>
            <w:vAlign w:val="center"/>
          </w:tcPr>
          <w:p w14:paraId="23282C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746C5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117C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8297A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A58C0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EEDF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C0BA3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58451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35CD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41E20E35" w14:textId="77777777" w:rsid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847E1EB"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18B2C5F9" w14:textId="4A114773" w:rsidR="004335FE"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6EC0947F" w14:textId="77777777" w:rsidR="004335FE" w:rsidRPr="004335FE" w:rsidRDefault="004335FE"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29264D11" w14:textId="77777777" w:rsidTr="008B397D">
        <w:trPr>
          <w:trHeight w:val="737"/>
        </w:trPr>
        <w:tc>
          <w:tcPr>
            <w:tcW w:w="2081" w:type="dxa"/>
            <w:vMerge/>
          </w:tcPr>
          <w:p w14:paraId="44DDDD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E81C76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Основные ладовые функции.</w:t>
            </w:r>
          </w:p>
          <w:p w14:paraId="23CB5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Трезвучия главных функций.</w:t>
            </w:r>
          </w:p>
          <w:p w14:paraId="4AEE02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Доминантсептаккорд.</w:t>
            </w:r>
          </w:p>
        </w:tc>
        <w:tc>
          <w:tcPr>
            <w:tcW w:w="1508" w:type="dxa"/>
            <w:vMerge/>
          </w:tcPr>
          <w:p w14:paraId="27DA0D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3373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18819A5" w14:textId="77777777" w:rsidTr="008B397D">
        <w:trPr>
          <w:trHeight w:val="964"/>
        </w:trPr>
        <w:tc>
          <w:tcPr>
            <w:tcW w:w="2081" w:type="dxa"/>
            <w:vMerge/>
          </w:tcPr>
          <w:p w14:paraId="3D673E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3CE6A5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76711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тональности.</w:t>
            </w:r>
          </w:p>
          <w:p w14:paraId="48231F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тональности.</w:t>
            </w:r>
          </w:p>
          <w:p w14:paraId="068B6B0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тональности.</w:t>
            </w:r>
          </w:p>
        </w:tc>
        <w:tc>
          <w:tcPr>
            <w:tcW w:w="1508" w:type="dxa"/>
            <w:vMerge/>
          </w:tcPr>
          <w:p w14:paraId="2D95FF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814D8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2DD5F98" w14:textId="77777777" w:rsidTr="008B397D">
        <w:trPr>
          <w:trHeight w:val="964"/>
        </w:trPr>
        <w:tc>
          <w:tcPr>
            <w:tcW w:w="2081" w:type="dxa"/>
            <w:vMerge/>
          </w:tcPr>
          <w:p w14:paraId="0D4CB4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52B43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7C42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тональностях 0-2 знаков.</w:t>
            </w:r>
          </w:p>
          <w:p w14:paraId="6A2811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тональностях 0-2 знаков.</w:t>
            </w:r>
          </w:p>
          <w:p w14:paraId="1E221F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тональностях 0-2 знаков.</w:t>
            </w:r>
          </w:p>
        </w:tc>
        <w:tc>
          <w:tcPr>
            <w:tcW w:w="1508" w:type="dxa"/>
          </w:tcPr>
          <w:p w14:paraId="1E28B2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A655E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3DF1DD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DCC5871" w14:textId="77777777" w:rsidTr="008B397D">
        <w:trPr>
          <w:trHeight w:val="340"/>
        </w:trPr>
        <w:tc>
          <w:tcPr>
            <w:tcW w:w="2081" w:type="dxa"/>
            <w:vMerge w:val="restart"/>
          </w:tcPr>
          <w:p w14:paraId="01A8FE4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2.2.</w:t>
            </w:r>
          </w:p>
          <w:p w14:paraId="4B3066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Альтерация и хроматизм.</w:t>
            </w:r>
          </w:p>
          <w:p w14:paraId="1AD18D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7438008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237905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D88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2D54A7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3B97B4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5FBB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5169C7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F7D76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7B29448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936AA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392C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D2F47C" w14:textId="77777777" w:rsidR="003D69B6" w:rsidRPr="00577DBE" w:rsidRDefault="00E17BCB"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Pr>
                <w:rFonts w:ascii="Times New Roman" w:eastAsia="SimSun" w:hAnsi="Times New Roman" w:cs="Times New Roman"/>
                <w:color w:val="000000"/>
                <w:kern w:val="0"/>
                <w:sz w:val="24"/>
                <w:szCs w:val="24"/>
                <w:lang w:eastAsia="zh-CN" w:bidi="ar"/>
                <w14:ligatures w14:val="none"/>
              </w:rPr>
              <w:t xml:space="preserve"> </w:t>
            </w:r>
            <w:r w:rsidR="003D69B6" w:rsidRPr="00577DBE">
              <w:rPr>
                <w:rFonts w:ascii="Times New Roman" w:eastAsia="SimSun" w:hAnsi="Times New Roman" w:cs="Times New Roman"/>
                <w:color w:val="000000"/>
                <w:kern w:val="0"/>
                <w:sz w:val="24"/>
                <w:szCs w:val="24"/>
                <w:lang w:eastAsia="zh-CN" w:bidi="ar"/>
                <w14:ligatures w14:val="none"/>
              </w:rPr>
              <w:t xml:space="preserve">ОК </w:t>
            </w:r>
            <w:r w:rsidR="003D69B6">
              <w:rPr>
                <w:rFonts w:ascii="Times New Roman" w:eastAsia="SimSun" w:hAnsi="Times New Roman" w:cs="Times New Roman"/>
                <w:color w:val="000000"/>
                <w:kern w:val="0"/>
                <w:sz w:val="24"/>
                <w:szCs w:val="24"/>
                <w:lang w:eastAsia="zh-CN" w:bidi="ar"/>
                <w14:ligatures w14:val="none"/>
              </w:rPr>
              <w:t>0</w:t>
            </w:r>
            <w:r w:rsidR="003D69B6" w:rsidRPr="00577DBE">
              <w:rPr>
                <w:rFonts w:ascii="Times New Roman" w:eastAsia="SimSun" w:hAnsi="Times New Roman" w:cs="Times New Roman"/>
                <w:color w:val="000000"/>
                <w:kern w:val="0"/>
                <w:sz w:val="24"/>
                <w:szCs w:val="24"/>
                <w:lang w:eastAsia="zh-CN" w:bidi="ar"/>
                <w14:ligatures w14:val="none"/>
              </w:rPr>
              <w:t>1-</w:t>
            </w:r>
            <w:r w:rsidR="003D69B6">
              <w:rPr>
                <w:rFonts w:ascii="Times New Roman" w:eastAsia="SimSun" w:hAnsi="Times New Roman" w:cs="Times New Roman"/>
                <w:color w:val="000000"/>
                <w:kern w:val="0"/>
                <w:sz w:val="24"/>
                <w:szCs w:val="24"/>
                <w:lang w:eastAsia="zh-CN" w:bidi="ar"/>
                <w14:ligatures w14:val="none"/>
              </w:rPr>
              <w:t>06, ОК0</w:t>
            </w:r>
            <w:r w:rsidR="003D69B6" w:rsidRPr="00577DBE">
              <w:rPr>
                <w:rFonts w:ascii="Times New Roman" w:eastAsia="SimSun" w:hAnsi="Times New Roman" w:cs="Times New Roman"/>
                <w:color w:val="000000"/>
                <w:kern w:val="0"/>
                <w:sz w:val="24"/>
                <w:szCs w:val="24"/>
                <w:lang w:eastAsia="zh-CN" w:bidi="ar"/>
                <w14:ligatures w14:val="none"/>
              </w:rPr>
              <w:t>9</w:t>
            </w:r>
            <w:r w:rsidR="003D69B6">
              <w:rPr>
                <w:rFonts w:ascii="Times New Roman" w:eastAsia="SimSun" w:hAnsi="Times New Roman" w:cs="Times New Roman"/>
                <w:color w:val="000000"/>
                <w:kern w:val="0"/>
                <w:sz w:val="24"/>
                <w:szCs w:val="24"/>
                <w:lang w:eastAsia="zh-CN" w:bidi="ar"/>
                <w14:ligatures w14:val="none"/>
              </w:rPr>
              <w:t>,</w:t>
            </w:r>
          </w:p>
          <w:p w14:paraId="54FA0FF6" w14:textId="099000E9"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49655A6B" w14:textId="1843452F" w:rsidR="00290B82" w:rsidRPr="00290B82" w:rsidRDefault="00290B82" w:rsidP="003D69B6">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p w14:paraId="504A89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8B8F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FC0C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67A4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2F97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796DF62" w14:textId="77777777" w:rsidTr="008B397D">
        <w:trPr>
          <w:trHeight w:val="454"/>
        </w:trPr>
        <w:tc>
          <w:tcPr>
            <w:tcW w:w="2081" w:type="dxa"/>
            <w:vMerge/>
          </w:tcPr>
          <w:p w14:paraId="43699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4D2E4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Вспомогательный хроматизм.</w:t>
            </w:r>
          </w:p>
          <w:p w14:paraId="69A01B0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Альтерация в аккордах.</w:t>
            </w:r>
          </w:p>
        </w:tc>
        <w:tc>
          <w:tcPr>
            <w:tcW w:w="1508" w:type="dxa"/>
            <w:vMerge/>
          </w:tcPr>
          <w:p w14:paraId="3E38FE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B903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76C679" w14:textId="77777777" w:rsidTr="008B397D">
        <w:trPr>
          <w:trHeight w:val="680"/>
        </w:trPr>
        <w:tc>
          <w:tcPr>
            <w:tcW w:w="2081" w:type="dxa"/>
            <w:vMerge/>
          </w:tcPr>
          <w:p w14:paraId="520488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2E8C4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6B7AA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Интонирование </w:t>
            </w:r>
            <w:proofErr w:type="spellStart"/>
            <w:r w:rsidRPr="00290B82">
              <w:rPr>
                <w:rFonts w:ascii="Times New Roman" w:eastAsia="Times New Roman" w:hAnsi="Times New Roman" w:cs="Times New Roman"/>
                <w:kern w:val="0"/>
                <w:sz w:val="20"/>
                <w:szCs w:val="20"/>
                <w:lang w:eastAsia="ru-RU"/>
                <w14:ligatures w14:val="none"/>
              </w:rPr>
              <w:t>альтерирован</w:t>
            </w:r>
            <w:r w:rsidRPr="00290B82">
              <w:rPr>
                <w:rFonts w:ascii="Times New Roman" w:eastAsia="Times New Roman" w:hAnsi="Times New Roman" w:cs="Times New Roman"/>
                <w:kern w:val="0"/>
                <w:sz w:val="20"/>
                <w:szCs w:val="20"/>
                <w:lang w:eastAsia="ru-RU"/>
                <w14:ligatures w14:val="none"/>
              </w:rPr>
              <w:softHyphen/>
              <w:t>ных</w:t>
            </w:r>
            <w:proofErr w:type="spellEnd"/>
            <w:r w:rsidRPr="00290B82">
              <w:rPr>
                <w:rFonts w:ascii="Times New Roman" w:eastAsia="Times New Roman" w:hAnsi="Times New Roman" w:cs="Times New Roman"/>
                <w:kern w:val="0"/>
                <w:sz w:val="20"/>
                <w:szCs w:val="20"/>
                <w:lang w:eastAsia="ru-RU"/>
                <w14:ligatures w14:val="none"/>
              </w:rPr>
              <w:t xml:space="preserve"> ступеней лада в качестве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w:t>
            </w:r>
          </w:p>
          <w:p w14:paraId="4F21664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Построение и пение </w:t>
            </w:r>
            <w:proofErr w:type="spellStart"/>
            <w:r w:rsidRPr="00290B82">
              <w:rPr>
                <w:rFonts w:ascii="Times New Roman" w:eastAsia="Times New Roman" w:hAnsi="Times New Roman" w:cs="Times New Roman"/>
                <w:kern w:val="0"/>
                <w:sz w:val="20"/>
                <w:szCs w:val="20"/>
                <w:lang w:eastAsia="ru-RU"/>
                <w14:ligatures w14:val="none"/>
              </w:rPr>
              <w:t>альтерированной</w:t>
            </w:r>
            <w:proofErr w:type="spellEnd"/>
            <w:r w:rsidRPr="00290B82">
              <w:rPr>
                <w:rFonts w:ascii="Times New Roman" w:eastAsia="Times New Roman" w:hAnsi="Times New Roman" w:cs="Times New Roman"/>
                <w:kern w:val="0"/>
                <w:sz w:val="20"/>
                <w:szCs w:val="20"/>
                <w:lang w:eastAsia="ru-RU"/>
                <w14:ligatures w14:val="none"/>
              </w:rPr>
              <w:t xml:space="preserve"> гаммы.</w:t>
            </w:r>
          </w:p>
        </w:tc>
        <w:tc>
          <w:tcPr>
            <w:tcW w:w="1508" w:type="dxa"/>
            <w:vMerge/>
          </w:tcPr>
          <w:p w14:paraId="4F5C79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29BE0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3023B4E" w14:textId="77777777" w:rsidTr="008B397D">
        <w:trPr>
          <w:trHeight w:val="680"/>
        </w:trPr>
        <w:tc>
          <w:tcPr>
            <w:tcW w:w="2081" w:type="dxa"/>
            <w:vMerge/>
          </w:tcPr>
          <w:p w14:paraId="16A911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0045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6758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 в тональностях 0-2 знаков.</w:t>
            </w:r>
          </w:p>
          <w:p w14:paraId="2FBFC0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Построение и пение </w:t>
            </w:r>
            <w:proofErr w:type="spellStart"/>
            <w:r w:rsidRPr="00290B82">
              <w:rPr>
                <w:rFonts w:ascii="Times New Roman" w:eastAsia="Times New Roman" w:hAnsi="Times New Roman" w:cs="Times New Roman"/>
                <w:kern w:val="0"/>
                <w:sz w:val="20"/>
                <w:szCs w:val="20"/>
                <w:lang w:eastAsia="ru-RU"/>
                <w14:ligatures w14:val="none"/>
              </w:rPr>
              <w:t>альтерированных</w:t>
            </w:r>
            <w:proofErr w:type="spellEnd"/>
            <w:r w:rsidRPr="00290B82">
              <w:rPr>
                <w:rFonts w:ascii="Times New Roman" w:eastAsia="Times New Roman" w:hAnsi="Times New Roman" w:cs="Times New Roman"/>
                <w:kern w:val="0"/>
                <w:sz w:val="20"/>
                <w:szCs w:val="20"/>
                <w:lang w:eastAsia="ru-RU"/>
                <w14:ligatures w14:val="none"/>
              </w:rPr>
              <w:t xml:space="preserve"> гамм тональностей 0-2 знаков.</w:t>
            </w:r>
          </w:p>
        </w:tc>
        <w:tc>
          <w:tcPr>
            <w:tcW w:w="1508" w:type="dxa"/>
            <w:vAlign w:val="center"/>
          </w:tcPr>
          <w:p w14:paraId="6A57279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2C97B4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DA813E8" w14:textId="77777777" w:rsidTr="008B397D">
        <w:trPr>
          <w:trHeight w:val="340"/>
        </w:trPr>
        <w:tc>
          <w:tcPr>
            <w:tcW w:w="2081" w:type="dxa"/>
            <w:vMerge w:val="restart"/>
          </w:tcPr>
          <w:p w14:paraId="17AA01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2.3.</w:t>
            </w:r>
          </w:p>
          <w:p w14:paraId="701955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Хроматическая гамма.</w:t>
            </w:r>
          </w:p>
          <w:p w14:paraId="1700CF6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21E9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10205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9417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5660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65B237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114FD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D5CAB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72F3C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67C1D65E"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A15B407" w14:textId="3C0ADC4F" w:rsidR="00290B82" w:rsidRPr="003D69B6" w:rsidRDefault="003D69B6" w:rsidP="009D7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tc>
      </w:tr>
      <w:tr w:rsidR="00290B82" w:rsidRPr="00290B82" w14:paraId="45DBE6AD" w14:textId="77777777" w:rsidTr="008B397D">
        <w:trPr>
          <w:trHeight w:val="454"/>
        </w:trPr>
        <w:tc>
          <w:tcPr>
            <w:tcW w:w="2081" w:type="dxa"/>
            <w:vMerge/>
          </w:tcPr>
          <w:p w14:paraId="3410A1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D0897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Хроматическая гамма в мажоре.</w:t>
            </w:r>
          </w:p>
          <w:p w14:paraId="4DA45B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Хроматическая гамма в миноре.</w:t>
            </w:r>
          </w:p>
        </w:tc>
        <w:tc>
          <w:tcPr>
            <w:tcW w:w="1508" w:type="dxa"/>
            <w:vMerge/>
          </w:tcPr>
          <w:p w14:paraId="356943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24ED8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8D0F71" w14:textId="77777777" w:rsidTr="008B397D">
        <w:trPr>
          <w:trHeight w:val="680"/>
        </w:trPr>
        <w:tc>
          <w:tcPr>
            <w:tcW w:w="2081" w:type="dxa"/>
            <w:vMerge/>
          </w:tcPr>
          <w:p w14:paraId="202D5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63C13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9D55B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фрагментов хроматических гамм в интонационных упражнениях и чтении с листа.</w:t>
            </w:r>
          </w:p>
          <w:p w14:paraId="192975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хроматических гамм.</w:t>
            </w:r>
          </w:p>
        </w:tc>
        <w:tc>
          <w:tcPr>
            <w:tcW w:w="1508" w:type="dxa"/>
            <w:vMerge/>
          </w:tcPr>
          <w:p w14:paraId="6694322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5601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0899BE" w14:textId="77777777" w:rsidTr="008B397D">
        <w:trPr>
          <w:trHeight w:val="680"/>
        </w:trPr>
        <w:tc>
          <w:tcPr>
            <w:tcW w:w="2081" w:type="dxa"/>
            <w:vMerge/>
          </w:tcPr>
          <w:p w14:paraId="529637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7E932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4290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2CB99C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67A682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p w14:paraId="79D87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0C86C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1FDB0BE" w14:textId="77777777" w:rsidTr="008B397D">
        <w:trPr>
          <w:trHeight w:val="283"/>
        </w:trPr>
        <w:tc>
          <w:tcPr>
            <w:tcW w:w="2081" w:type="dxa"/>
          </w:tcPr>
          <w:p w14:paraId="78FEE4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58ACC8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18D58D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tcPr>
          <w:p w14:paraId="53AD7F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95E38E" w14:textId="77777777" w:rsidTr="008B397D">
        <w:trPr>
          <w:trHeight w:val="400"/>
        </w:trPr>
        <w:tc>
          <w:tcPr>
            <w:tcW w:w="2081" w:type="dxa"/>
          </w:tcPr>
          <w:p w14:paraId="3C723B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Раздел 3.</w:t>
            </w:r>
          </w:p>
          <w:p w14:paraId="055F56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Классико</w:t>
            </w:r>
            <w:proofErr w:type="spellEnd"/>
            <w:r w:rsidRPr="00290B82">
              <w:rPr>
                <w:rFonts w:ascii="Times New Roman" w:eastAsia="Times New Roman" w:hAnsi="Times New Roman" w:cs="Times New Roman"/>
                <w:b/>
                <w:bCs/>
                <w:kern w:val="0"/>
                <w:sz w:val="20"/>
                <w:szCs w:val="20"/>
                <w:lang w:eastAsia="ru-RU"/>
                <w14:ligatures w14:val="none"/>
              </w:rPr>
              <w:t xml:space="preserve"> – романтическая тональность.</w:t>
            </w:r>
          </w:p>
        </w:tc>
        <w:tc>
          <w:tcPr>
            <w:tcW w:w="9979" w:type="dxa"/>
          </w:tcPr>
          <w:p w14:paraId="359042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7A492DD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31763FA2"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073F3CF" w14:textId="6762C25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63B9AFB0" w14:textId="77777777" w:rsidR="00290B82" w:rsidRPr="003D69B6"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478F89B5" w14:textId="77777777" w:rsidTr="008B397D">
        <w:trPr>
          <w:trHeight w:val="340"/>
        </w:trPr>
        <w:tc>
          <w:tcPr>
            <w:tcW w:w="2081" w:type="dxa"/>
            <w:vMerge w:val="restart"/>
          </w:tcPr>
          <w:p w14:paraId="424798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3.1.</w:t>
            </w:r>
          </w:p>
          <w:p w14:paraId="4FB7FEE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Двухголосие</w:t>
            </w:r>
            <w:proofErr w:type="spellEnd"/>
            <w:r w:rsidRPr="00290B82">
              <w:rPr>
                <w:rFonts w:ascii="Times New Roman" w:eastAsia="Times New Roman" w:hAnsi="Times New Roman" w:cs="Times New Roman"/>
                <w:b/>
                <w:bCs/>
                <w:kern w:val="0"/>
                <w:sz w:val="20"/>
                <w:szCs w:val="20"/>
                <w:lang w:eastAsia="ru-RU"/>
                <w14:ligatures w14:val="none"/>
              </w:rPr>
              <w:t>.</w:t>
            </w:r>
          </w:p>
        </w:tc>
        <w:tc>
          <w:tcPr>
            <w:tcW w:w="9979" w:type="dxa"/>
            <w:vAlign w:val="center"/>
          </w:tcPr>
          <w:p w14:paraId="60B9F1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8644E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p w14:paraId="1B1E20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DCE6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4E88BB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858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A94A5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C96DF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30811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6E4CD0" w14:textId="77777777" w:rsidTr="008B397D">
        <w:trPr>
          <w:trHeight w:val="454"/>
        </w:trPr>
        <w:tc>
          <w:tcPr>
            <w:tcW w:w="2081" w:type="dxa"/>
            <w:vMerge/>
          </w:tcPr>
          <w:p w14:paraId="68A2CBE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7647D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w:t>
            </w: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ансамбле.</w:t>
            </w:r>
          </w:p>
          <w:p w14:paraId="7CB00A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w:t>
            </w: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по схеме «голос плюс игра».</w:t>
            </w:r>
          </w:p>
        </w:tc>
        <w:tc>
          <w:tcPr>
            <w:tcW w:w="1508" w:type="dxa"/>
            <w:vMerge/>
          </w:tcPr>
          <w:p w14:paraId="089978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02B6D0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90E1CB4" w14:textId="77777777" w:rsidTr="008B397D">
        <w:trPr>
          <w:trHeight w:val="737"/>
        </w:trPr>
        <w:tc>
          <w:tcPr>
            <w:tcW w:w="2081" w:type="dxa"/>
            <w:vMerge/>
          </w:tcPr>
          <w:p w14:paraId="348594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399AB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958D1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интонационных упражнениях.</w:t>
            </w:r>
          </w:p>
          <w:p w14:paraId="1F5953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40EF50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7FCD1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242A34" w14:textId="77777777" w:rsidTr="008B397D">
        <w:trPr>
          <w:trHeight w:val="737"/>
        </w:trPr>
        <w:tc>
          <w:tcPr>
            <w:tcW w:w="2081" w:type="dxa"/>
            <w:vMerge/>
          </w:tcPr>
          <w:p w14:paraId="2D701A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0BB5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EE5C5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7FC563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5294A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2B6BF1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11E87AE" w14:textId="77777777" w:rsidTr="008B397D">
        <w:trPr>
          <w:trHeight w:val="283"/>
        </w:trPr>
        <w:tc>
          <w:tcPr>
            <w:tcW w:w="2081" w:type="dxa"/>
            <w:vMerge w:val="restart"/>
          </w:tcPr>
          <w:p w14:paraId="717406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3.2.</w:t>
            </w:r>
          </w:p>
          <w:p w14:paraId="0B246F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функциональность.</w:t>
            </w:r>
          </w:p>
        </w:tc>
        <w:tc>
          <w:tcPr>
            <w:tcW w:w="9979" w:type="dxa"/>
            <w:vAlign w:val="center"/>
          </w:tcPr>
          <w:p w14:paraId="0FC452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79A00AD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CBF0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9C62E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2FB21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43472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0EC6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0F1EDF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7C436A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646F06"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37042B12" w14:textId="41B615DF"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4147A96C" w14:textId="1B5D0A64" w:rsidR="00290B82" w:rsidRPr="00290B82"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3B59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0D5C4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EB2F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08C40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A421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97F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B739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32FC5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00887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3E56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C998E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0BEE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6C433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F244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C27CB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B418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B846D72" w14:textId="77777777" w:rsidTr="008B397D">
        <w:trPr>
          <w:trHeight w:val="737"/>
        </w:trPr>
        <w:tc>
          <w:tcPr>
            <w:tcW w:w="2081" w:type="dxa"/>
            <w:vMerge/>
          </w:tcPr>
          <w:p w14:paraId="7B47E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0D07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Аккорды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2841D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Аккорды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00AE93D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Функциональная переменность.</w:t>
            </w:r>
          </w:p>
        </w:tc>
        <w:tc>
          <w:tcPr>
            <w:tcW w:w="1508" w:type="dxa"/>
            <w:vMerge/>
          </w:tcPr>
          <w:p w14:paraId="446AFB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57498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54AE204" w14:textId="77777777" w:rsidTr="008B397D">
        <w:trPr>
          <w:trHeight w:val="737"/>
        </w:trPr>
        <w:tc>
          <w:tcPr>
            <w:tcW w:w="2081" w:type="dxa"/>
            <w:vMerge/>
          </w:tcPr>
          <w:p w14:paraId="62677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63C95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D4BE6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интонационных упражнениях.</w:t>
            </w:r>
          </w:p>
          <w:p w14:paraId="73DEBD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диктанте и чтении с листа.</w:t>
            </w:r>
          </w:p>
        </w:tc>
        <w:tc>
          <w:tcPr>
            <w:tcW w:w="1508" w:type="dxa"/>
            <w:vMerge/>
          </w:tcPr>
          <w:p w14:paraId="430627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2D27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4F40BAD" w14:textId="77777777" w:rsidTr="008B397D">
        <w:trPr>
          <w:trHeight w:val="737"/>
        </w:trPr>
        <w:tc>
          <w:tcPr>
            <w:tcW w:w="2081" w:type="dxa"/>
            <w:vMerge/>
          </w:tcPr>
          <w:p w14:paraId="24CD69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75FC5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301DCB9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021816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111F0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8535F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118A62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8F4D95" w14:textId="77777777" w:rsidTr="008B397D">
        <w:trPr>
          <w:trHeight w:val="283"/>
        </w:trPr>
        <w:tc>
          <w:tcPr>
            <w:tcW w:w="2081" w:type="dxa"/>
          </w:tcPr>
          <w:p w14:paraId="2170AB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A7A2F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3C779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                                                                                                                                                                                                                                                                                                                                                                                                                                                                                                                                                                                                                    </w:t>
            </w:r>
          </w:p>
        </w:tc>
        <w:tc>
          <w:tcPr>
            <w:tcW w:w="1559" w:type="dxa"/>
            <w:vMerge/>
          </w:tcPr>
          <w:p w14:paraId="52BE31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FB3DC53" w14:textId="77777777" w:rsidTr="008B397D">
        <w:trPr>
          <w:trHeight w:val="57"/>
        </w:trPr>
        <w:tc>
          <w:tcPr>
            <w:tcW w:w="2081" w:type="dxa"/>
            <w:vAlign w:val="center"/>
          </w:tcPr>
          <w:p w14:paraId="45A0353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4.</w:t>
            </w:r>
          </w:p>
          <w:p w14:paraId="2E25F1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Отклонение и модуляция.</w:t>
            </w:r>
          </w:p>
        </w:tc>
        <w:tc>
          <w:tcPr>
            <w:tcW w:w="9979" w:type="dxa"/>
          </w:tcPr>
          <w:p w14:paraId="00A2D4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01CB44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21BF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AB6E678" w14:textId="77777777" w:rsidTr="008B397D">
        <w:trPr>
          <w:trHeight w:val="170"/>
        </w:trPr>
        <w:tc>
          <w:tcPr>
            <w:tcW w:w="2081" w:type="dxa"/>
            <w:vMerge w:val="restart"/>
          </w:tcPr>
          <w:p w14:paraId="521819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4.1.</w:t>
            </w:r>
          </w:p>
          <w:p w14:paraId="018694D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Отклонение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2309CD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4A1DCB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0CE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98D37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AF4E0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588CF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5D67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5DA0BC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5F52EF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1A17F3B5" w14:textId="30FA941F"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4BDA8F43" w14:textId="77777777" w:rsidR="00290B82" w:rsidRPr="00290B82" w:rsidRDefault="00290B82"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13EDB73" w14:textId="77777777" w:rsidTr="008B397D">
        <w:trPr>
          <w:trHeight w:val="454"/>
        </w:trPr>
        <w:tc>
          <w:tcPr>
            <w:tcW w:w="2081" w:type="dxa"/>
            <w:vMerge/>
          </w:tcPr>
          <w:p w14:paraId="75B436F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DAED7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Отклонения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579548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Отклонения в тональности I степени родства через полный оборот.</w:t>
            </w:r>
          </w:p>
        </w:tc>
        <w:tc>
          <w:tcPr>
            <w:tcW w:w="1508" w:type="dxa"/>
            <w:vMerge/>
          </w:tcPr>
          <w:p w14:paraId="151BFC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DAEAD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3FC86CB" w14:textId="77777777" w:rsidTr="008B397D">
        <w:trPr>
          <w:trHeight w:val="680"/>
        </w:trPr>
        <w:tc>
          <w:tcPr>
            <w:tcW w:w="2081" w:type="dxa"/>
            <w:vMerge/>
          </w:tcPr>
          <w:p w14:paraId="4375AA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40809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36B3B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интонационных упражнениях.</w:t>
            </w:r>
          </w:p>
          <w:p w14:paraId="13C571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диктанте и чтении с листа.</w:t>
            </w:r>
          </w:p>
        </w:tc>
        <w:tc>
          <w:tcPr>
            <w:tcW w:w="1508" w:type="dxa"/>
            <w:vMerge/>
          </w:tcPr>
          <w:p w14:paraId="1897D84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45034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62B24D" w14:textId="77777777" w:rsidTr="008B397D">
        <w:trPr>
          <w:trHeight w:val="680"/>
        </w:trPr>
        <w:tc>
          <w:tcPr>
            <w:tcW w:w="2081" w:type="dxa"/>
            <w:vMerge/>
          </w:tcPr>
          <w:p w14:paraId="69CC12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FB3D3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56908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6966D2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289657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tc>
        <w:tc>
          <w:tcPr>
            <w:tcW w:w="1559" w:type="dxa"/>
            <w:vMerge/>
          </w:tcPr>
          <w:p w14:paraId="2A959AD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2A466CC" w14:textId="77777777" w:rsidTr="008B397D">
        <w:trPr>
          <w:trHeight w:val="283"/>
        </w:trPr>
        <w:tc>
          <w:tcPr>
            <w:tcW w:w="2081" w:type="dxa"/>
            <w:vMerge w:val="restart"/>
          </w:tcPr>
          <w:p w14:paraId="0D5F1F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4.2.</w:t>
            </w:r>
          </w:p>
          <w:p w14:paraId="154DD7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664F67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F359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057F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EF2B2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FAF0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9243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2798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4003AC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7F924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p w14:paraId="5BFE5B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195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ED13C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91CE63A" w14:textId="45F818D5"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08DFB3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FDA0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50A3E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09C8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0FB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4BB1A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F399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53D16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E9484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819A52" w14:textId="77777777" w:rsidTr="008B397D">
        <w:trPr>
          <w:trHeight w:val="567"/>
        </w:trPr>
        <w:tc>
          <w:tcPr>
            <w:tcW w:w="2081" w:type="dxa"/>
            <w:vMerge/>
          </w:tcPr>
          <w:p w14:paraId="68087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28E4C9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6C0C1B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 степени родства через полный оборот.</w:t>
            </w:r>
          </w:p>
        </w:tc>
        <w:tc>
          <w:tcPr>
            <w:tcW w:w="1508" w:type="dxa"/>
            <w:vMerge/>
          </w:tcPr>
          <w:p w14:paraId="277CF1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F4245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8EC2022" w14:textId="77777777" w:rsidTr="008B397D">
        <w:trPr>
          <w:trHeight w:val="680"/>
        </w:trPr>
        <w:tc>
          <w:tcPr>
            <w:tcW w:w="2081" w:type="dxa"/>
            <w:vMerge/>
          </w:tcPr>
          <w:p w14:paraId="030A1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B31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55561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интонационных упражнениях.</w:t>
            </w:r>
          </w:p>
          <w:p w14:paraId="640242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диктанте и чтении с листа.</w:t>
            </w:r>
          </w:p>
        </w:tc>
        <w:tc>
          <w:tcPr>
            <w:tcW w:w="1508" w:type="dxa"/>
            <w:vMerge/>
          </w:tcPr>
          <w:p w14:paraId="45C563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075F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963CF55" w14:textId="77777777" w:rsidTr="008B397D">
        <w:trPr>
          <w:trHeight w:val="680"/>
        </w:trPr>
        <w:tc>
          <w:tcPr>
            <w:tcW w:w="2081" w:type="dxa"/>
            <w:vMerge/>
          </w:tcPr>
          <w:p w14:paraId="659966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FB7F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43F2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10AF682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343B10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p w14:paraId="58E9A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6B8C4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EB2C0A6" w14:textId="77777777" w:rsidTr="008B397D">
        <w:trPr>
          <w:trHeight w:val="340"/>
        </w:trPr>
        <w:tc>
          <w:tcPr>
            <w:tcW w:w="2081" w:type="dxa"/>
          </w:tcPr>
          <w:p w14:paraId="1515D3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5858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3559B8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vMerge/>
          </w:tcPr>
          <w:p w14:paraId="4E0206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1D8942" w14:textId="77777777" w:rsidTr="008B397D">
        <w:trPr>
          <w:trHeight w:val="361"/>
        </w:trPr>
        <w:tc>
          <w:tcPr>
            <w:tcW w:w="2081" w:type="dxa"/>
          </w:tcPr>
          <w:p w14:paraId="6A9584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5.</w:t>
            </w:r>
          </w:p>
          <w:p w14:paraId="050B3D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тональность.</w:t>
            </w:r>
          </w:p>
        </w:tc>
        <w:tc>
          <w:tcPr>
            <w:tcW w:w="9979" w:type="dxa"/>
          </w:tcPr>
          <w:p w14:paraId="1B354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657412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F6DA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A4BBAC1" w14:textId="77777777" w:rsidTr="008B397D">
        <w:trPr>
          <w:trHeight w:val="340"/>
        </w:trPr>
        <w:tc>
          <w:tcPr>
            <w:tcW w:w="2081" w:type="dxa"/>
            <w:vMerge w:val="restart"/>
          </w:tcPr>
          <w:p w14:paraId="4D275B5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5.1.</w:t>
            </w:r>
          </w:p>
          <w:p w14:paraId="79E781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416993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A4FF6F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C296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C18A4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86EAD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091B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D7CD8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982B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CDDF3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0D4AE551"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D4C1C23" w14:textId="282EFA84"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5FF8E3E5" w14:textId="44B9219A" w:rsidR="00290B82" w:rsidRPr="00290B82"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3B105E33" w14:textId="77777777" w:rsidTr="008B397D">
        <w:trPr>
          <w:trHeight w:val="510"/>
        </w:trPr>
        <w:tc>
          <w:tcPr>
            <w:tcW w:w="2081" w:type="dxa"/>
            <w:vMerge/>
          </w:tcPr>
          <w:p w14:paraId="764873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932D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2D3508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полный оборот.</w:t>
            </w:r>
          </w:p>
        </w:tc>
        <w:tc>
          <w:tcPr>
            <w:tcW w:w="1508" w:type="dxa"/>
            <w:vMerge/>
          </w:tcPr>
          <w:p w14:paraId="669D4ED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BE77F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6231B81" w14:textId="77777777" w:rsidTr="008B397D">
        <w:trPr>
          <w:trHeight w:val="737"/>
        </w:trPr>
        <w:tc>
          <w:tcPr>
            <w:tcW w:w="2081" w:type="dxa"/>
            <w:vMerge/>
          </w:tcPr>
          <w:p w14:paraId="7DFAB0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40E7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60387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интонационных упражнениях.</w:t>
            </w:r>
          </w:p>
          <w:p w14:paraId="007C80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диктанте и чтении с листа.</w:t>
            </w:r>
          </w:p>
        </w:tc>
        <w:tc>
          <w:tcPr>
            <w:tcW w:w="1508" w:type="dxa"/>
            <w:vMerge/>
          </w:tcPr>
          <w:p w14:paraId="436662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9EE4D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EC6DEB8" w14:textId="77777777" w:rsidTr="008B397D">
        <w:trPr>
          <w:trHeight w:val="737"/>
        </w:trPr>
        <w:tc>
          <w:tcPr>
            <w:tcW w:w="2081" w:type="dxa"/>
            <w:vMerge/>
          </w:tcPr>
          <w:p w14:paraId="1BE2FD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F4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11AC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3C942F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val="en-US"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1BFA0B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62A2E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BC8CA59" w14:textId="77777777" w:rsidTr="008B397D">
        <w:trPr>
          <w:trHeight w:val="340"/>
        </w:trPr>
        <w:tc>
          <w:tcPr>
            <w:tcW w:w="2081" w:type="dxa"/>
            <w:vMerge w:val="restart"/>
          </w:tcPr>
          <w:p w14:paraId="4E5B06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5.2.</w:t>
            </w:r>
          </w:p>
          <w:p w14:paraId="151CA9F1" w14:textId="77777777" w:rsidR="00290B82" w:rsidRPr="00290B82" w:rsidRDefault="00290B82" w:rsidP="00290B82">
            <w:pPr>
              <w:spacing w:after="120" w:line="240" w:lineRule="auto"/>
              <w:ind w:right="51"/>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Альтерация аккордов </w:t>
            </w:r>
            <w:r w:rsidRPr="00290B82">
              <w:rPr>
                <w:rFonts w:ascii="Times New Roman" w:eastAsia="Times New Roman" w:hAnsi="Times New Roman" w:cs="Times New Roman"/>
                <w:b/>
                <w:bCs/>
                <w:kern w:val="0"/>
                <w:sz w:val="20"/>
                <w:szCs w:val="20"/>
                <w:lang w:val="en-US" w:eastAsia="ru-RU"/>
                <w14:ligatures w14:val="none"/>
              </w:rPr>
              <w:t>S</w:t>
            </w:r>
            <w:r w:rsidRPr="00290B82">
              <w:rPr>
                <w:rFonts w:ascii="Times New Roman" w:eastAsia="Times New Roman" w:hAnsi="Times New Roman" w:cs="Times New Roman"/>
                <w:b/>
                <w:bCs/>
                <w:kern w:val="0"/>
                <w:sz w:val="20"/>
                <w:szCs w:val="20"/>
                <w:lang w:eastAsia="ru-RU"/>
                <w14:ligatures w14:val="none"/>
              </w:rPr>
              <w:t xml:space="preserve"> и </w:t>
            </w:r>
            <w:r w:rsidRPr="00290B82">
              <w:rPr>
                <w:rFonts w:ascii="Times New Roman" w:eastAsia="Times New Roman" w:hAnsi="Times New Roman" w:cs="Times New Roman"/>
                <w:b/>
                <w:bCs/>
                <w:kern w:val="0"/>
                <w:sz w:val="20"/>
                <w:szCs w:val="20"/>
                <w:lang w:val="en-US" w:eastAsia="ru-RU"/>
                <w14:ligatures w14:val="none"/>
              </w:rPr>
              <w:t>D</w:t>
            </w:r>
            <w:r w:rsidRPr="00290B82">
              <w:rPr>
                <w:rFonts w:ascii="Times New Roman" w:eastAsia="Times New Roman" w:hAnsi="Times New Roman" w:cs="Times New Roman"/>
                <w:b/>
                <w:bCs/>
                <w:kern w:val="0"/>
                <w:sz w:val="20"/>
                <w:szCs w:val="20"/>
                <w:lang w:eastAsia="ru-RU"/>
                <w14:ligatures w14:val="none"/>
              </w:rPr>
              <w:t>.</w:t>
            </w:r>
          </w:p>
        </w:tc>
        <w:tc>
          <w:tcPr>
            <w:tcW w:w="9979" w:type="dxa"/>
            <w:vAlign w:val="center"/>
          </w:tcPr>
          <w:p w14:paraId="07B03C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F1830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0C5D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B6CF3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DD8F2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E0A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2DC8C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val="restart"/>
            <w:vAlign w:val="center"/>
          </w:tcPr>
          <w:p w14:paraId="621390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EF8FAB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0B771DC" w14:textId="4B10108E"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238A70A3" w14:textId="3BE017AC"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w:t>
            </w:r>
          </w:p>
          <w:p w14:paraId="110FD7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7D9DB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7CFE5C1C" w14:textId="77777777" w:rsidTr="008B397D">
        <w:trPr>
          <w:trHeight w:val="510"/>
        </w:trPr>
        <w:tc>
          <w:tcPr>
            <w:tcW w:w="2081" w:type="dxa"/>
            <w:vMerge/>
          </w:tcPr>
          <w:p w14:paraId="1107AA87" w14:textId="77777777" w:rsidR="00290B82" w:rsidRPr="00290B82" w:rsidRDefault="00290B82" w:rsidP="00290B82">
            <w:pPr>
              <w:spacing w:after="0" w:line="240" w:lineRule="auto"/>
              <w:ind w:right="51"/>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A9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35E93B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4FAB48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909834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20B4866" w14:textId="77777777" w:rsidTr="008B397D">
        <w:trPr>
          <w:trHeight w:val="737"/>
        </w:trPr>
        <w:tc>
          <w:tcPr>
            <w:tcW w:w="2081" w:type="dxa"/>
            <w:vMerge/>
          </w:tcPr>
          <w:p w14:paraId="4520A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FD5D5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9745D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 xml:space="preserve"> в интонационных упражнениях.</w:t>
            </w:r>
          </w:p>
          <w:p w14:paraId="2045A5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2ADA83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BEBD9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999D2E" w14:textId="77777777" w:rsidTr="008B397D">
        <w:trPr>
          <w:trHeight w:val="737"/>
        </w:trPr>
        <w:tc>
          <w:tcPr>
            <w:tcW w:w="2081" w:type="dxa"/>
            <w:vMerge/>
          </w:tcPr>
          <w:p w14:paraId="45E5368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569280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2E31E9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4BD462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DE3C2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A1607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6AFE3E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6B442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58ED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662BBC0" w14:textId="77777777" w:rsidTr="008B397D">
        <w:trPr>
          <w:trHeight w:val="340"/>
        </w:trPr>
        <w:tc>
          <w:tcPr>
            <w:tcW w:w="2081" w:type="dxa"/>
          </w:tcPr>
          <w:p w14:paraId="322FD01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4EEF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42397B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23500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CB3667B" w14:textId="77777777" w:rsidTr="008B397D">
        <w:trPr>
          <w:trHeight w:val="20"/>
        </w:trPr>
        <w:tc>
          <w:tcPr>
            <w:tcW w:w="2081" w:type="dxa"/>
            <w:vAlign w:val="center"/>
          </w:tcPr>
          <w:p w14:paraId="04C973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6.</w:t>
            </w:r>
          </w:p>
          <w:p w14:paraId="3F6AF6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Хрома</w:t>
            </w:r>
            <w:r w:rsidRPr="00290B82">
              <w:rPr>
                <w:rFonts w:ascii="Times New Roman" w:eastAsia="Times New Roman" w:hAnsi="Times New Roman" w:cs="Times New Roman"/>
                <w:b/>
                <w:bCs/>
                <w:kern w:val="0"/>
                <w:sz w:val="20"/>
                <w:szCs w:val="20"/>
                <w:lang w:eastAsia="ru-RU"/>
                <w14:ligatures w14:val="none"/>
              </w:rPr>
              <w:softHyphen/>
              <w:t>тическая тональность.</w:t>
            </w:r>
          </w:p>
        </w:tc>
        <w:tc>
          <w:tcPr>
            <w:tcW w:w="9979" w:type="dxa"/>
          </w:tcPr>
          <w:p w14:paraId="058BE7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633FD3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22B34A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534C4A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30CAED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740D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AB27D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8FAA4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48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8E589F7" w14:textId="77777777" w:rsidTr="008B397D">
        <w:trPr>
          <w:trHeight w:val="340"/>
        </w:trPr>
        <w:tc>
          <w:tcPr>
            <w:tcW w:w="2081" w:type="dxa"/>
            <w:vMerge w:val="restart"/>
          </w:tcPr>
          <w:p w14:paraId="396F7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Тема 6.1.</w:t>
            </w:r>
          </w:p>
          <w:p w14:paraId="03C971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Альтерация аккордов побочных ступеней.</w:t>
            </w:r>
          </w:p>
        </w:tc>
        <w:tc>
          <w:tcPr>
            <w:tcW w:w="9979" w:type="dxa"/>
            <w:vAlign w:val="center"/>
          </w:tcPr>
          <w:p w14:paraId="620916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1B716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E352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6DD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61CDB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9DE1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76A63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77A56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4697A99" w14:textId="77777777" w:rsid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D912782"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4A57D99" w14:textId="565302F9"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7E9FF0CB" w14:textId="77777777" w:rsidR="003D69B6" w:rsidRPr="003D69B6" w:rsidRDefault="003D69B6"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7DBE7137" w14:textId="77777777" w:rsidTr="008B397D">
        <w:trPr>
          <w:trHeight w:val="510"/>
        </w:trPr>
        <w:tc>
          <w:tcPr>
            <w:tcW w:w="2081" w:type="dxa"/>
            <w:vMerge/>
          </w:tcPr>
          <w:p w14:paraId="78EAAA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D8AFF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w:t>
            </w:r>
          </w:p>
          <w:p w14:paraId="38835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21EF8C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DECB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ADEC979" w14:textId="77777777" w:rsidTr="008B397D">
        <w:trPr>
          <w:trHeight w:val="737"/>
        </w:trPr>
        <w:tc>
          <w:tcPr>
            <w:tcW w:w="2081" w:type="dxa"/>
            <w:vMerge/>
          </w:tcPr>
          <w:p w14:paraId="0E0A46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46A3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FFE5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 в интонационных упражнениях.</w:t>
            </w:r>
          </w:p>
          <w:p w14:paraId="7B3E09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15F56F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3B53C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912EDC" w14:textId="77777777" w:rsidTr="008B397D">
        <w:trPr>
          <w:trHeight w:val="737"/>
        </w:trPr>
        <w:tc>
          <w:tcPr>
            <w:tcW w:w="2081" w:type="dxa"/>
            <w:vMerge/>
          </w:tcPr>
          <w:p w14:paraId="2FE412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B9486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BE6EB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14F4AE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09CC884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45E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tc>
        <w:tc>
          <w:tcPr>
            <w:tcW w:w="1559" w:type="dxa"/>
            <w:vMerge/>
          </w:tcPr>
          <w:p w14:paraId="04EA53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2DD6915" w14:textId="77777777" w:rsidTr="008B397D">
        <w:trPr>
          <w:trHeight w:val="340"/>
        </w:trPr>
        <w:tc>
          <w:tcPr>
            <w:tcW w:w="2081" w:type="dxa"/>
            <w:vMerge w:val="restart"/>
          </w:tcPr>
          <w:p w14:paraId="58BF88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6.2.</w:t>
            </w:r>
          </w:p>
          <w:p w14:paraId="46F61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Модуляция в далёкие тональности.</w:t>
            </w:r>
          </w:p>
          <w:p w14:paraId="6954BA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2793D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vAlign w:val="center"/>
          </w:tcPr>
          <w:p w14:paraId="303F0F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E4E07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2739C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84CB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1F71A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CAD9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41245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55EE00D4"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C13136F" w14:textId="5FB5FC1C" w:rsidR="00290B82" w:rsidRPr="00290B82" w:rsidRDefault="003D69B6" w:rsidP="009D7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tc>
      </w:tr>
      <w:tr w:rsidR="00290B82" w:rsidRPr="00290B82" w14:paraId="2C42E34B" w14:textId="77777777" w:rsidTr="008B397D">
        <w:trPr>
          <w:trHeight w:val="510"/>
        </w:trPr>
        <w:tc>
          <w:tcPr>
            <w:tcW w:w="2081" w:type="dxa"/>
            <w:vMerge/>
          </w:tcPr>
          <w:p w14:paraId="631529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DEE18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далёкие тональности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7223BB7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далёкие тональности через полный оборот.</w:t>
            </w:r>
          </w:p>
        </w:tc>
        <w:tc>
          <w:tcPr>
            <w:tcW w:w="1508" w:type="dxa"/>
            <w:vMerge/>
          </w:tcPr>
          <w:p w14:paraId="5FDAA0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13E40A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E45E795" w14:textId="77777777" w:rsidTr="008B397D">
        <w:trPr>
          <w:trHeight w:val="737"/>
        </w:trPr>
        <w:tc>
          <w:tcPr>
            <w:tcW w:w="2081" w:type="dxa"/>
            <w:vMerge/>
          </w:tcPr>
          <w:p w14:paraId="1D1676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CF1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17C7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интонационных упражнениях.</w:t>
            </w:r>
          </w:p>
          <w:p w14:paraId="1F26D2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диктанте и чтении с листа.</w:t>
            </w:r>
          </w:p>
        </w:tc>
        <w:tc>
          <w:tcPr>
            <w:tcW w:w="1508" w:type="dxa"/>
            <w:vMerge/>
          </w:tcPr>
          <w:p w14:paraId="2F6115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A8DD5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04DAAD7" w14:textId="77777777" w:rsidTr="008B397D">
        <w:trPr>
          <w:trHeight w:val="737"/>
        </w:trPr>
        <w:tc>
          <w:tcPr>
            <w:tcW w:w="2081" w:type="dxa"/>
            <w:vMerge/>
          </w:tcPr>
          <w:p w14:paraId="0AD23C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6A16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D79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5F571C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BEEB5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C30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p w14:paraId="77C60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01C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1F934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04A2BE7" w14:textId="77777777" w:rsidTr="008B397D">
        <w:trPr>
          <w:trHeight w:val="283"/>
        </w:trPr>
        <w:tc>
          <w:tcPr>
            <w:tcW w:w="2081" w:type="dxa"/>
            <w:vMerge/>
          </w:tcPr>
          <w:p w14:paraId="4E9FD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416F4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vAlign w:val="center"/>
          </w:tcPr>
          <w:p w14:paraId="5FA0E5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i/>
                <w:iCs/>
                <w:kern w:val="0"/>
                <w:sz w:val="20"/>
                <w:szCs w:val="20"/>
                <w:lang w:eastAsia="ru-RU"/>
                <w14:ligatures w14:val="none"/>
              </w:rPr>
              <w:t>2</w:t>
            </w:r>
          </w:p>
        </w:tc>
        <w:tc>
          <w:tcPr>
            <w:tcW w:w="1559" w:type="dxa"/>
            <w:vMerge/>
          </w:tcPr>
          <w:p w14:paraId="3AA3FDB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1438FEE" w14:textId="77777777" w:rsidTr="008B397D">
        <w:trPr>
          <w:trHeight w:val="20"/>
        </w:trPr>
        <w:tc>
          <w:tcPr>
            <w:tcW w:w="2081" w:type="dxa"/>
          </w:tcPr>
          <w:p w14:paraId="78831A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7.</w:t>
            </w:r>
          </w:p>
          <w:p w14:paraId="589C9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Современная тональность.</w:t>
            </w:r>
          </w:p>
        </w:tc>
        <w:tc>
          <w:tcPr>
            <w:tcW w:w="9979" w:type="dxa"/>
          </w:tcPr>
          <w:p w14:paraId="0B0D5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1951E7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BFF60D5"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4F3294CF" w14:textId="6ACD37D2"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w:t>
            </w:r>
            <w:r w:rsidR="009D7EAA">
              <w:rPr>
                <w:rFonts w:ascii="Times New Roman" w:eastAsia="SimSun" w:hAnsi="Times New Roman" w:cs="Times New Roman"/>
                <w:color w:val="000000"/>
                <w:kern w:val="0"/>
                <w:sz w:val="24"/>
                <w:szCs w:val="24"/>
                <w:lang w:eastAsia="zh-CN" w:bidi="ar"/>
                <w14:ligatures w14:val="none"/>
              </w:rPr>
              <w:t>1</w:t>
            </w:r>
          </w:p>
          <w:p w14:paraId="762C0187" w14:textId="49DCF066" w:rsidR="00290B82" w:rsidRPr="003D69B6"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46C7805E" w14:textId="77777777" w:rsidTr="008B397D">
        <w:trPr>
          <w:trHeight w:val="340"/>
        </w:trPr>
        <w:tc>
          <w:tcPr>
            <w:tcW w:w="2081" w:type="dxa"/>
            <w:vMerge w:val="restart"/>
          </w:tcPr>
          <w:p w14:paraId="67F568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7.1.</w:t>
            </w:r>
          </w:p>
          <w:p w14:paraId="4CC6A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Септаккордовые</w:t>
            </w:r>
            <w:proofErr w:type="spellEnd"/>
            <w:r w:rsidRPr="00290B82">
              <w:rPr>
                <w:rFonts w:ascii="Times New Roman" w:eastAsia="Times New Roman" w:hAnsi="Times New Roman" w:cs="Times New Roman"/>
                <w:b/>
                <w:bCs/>
                <w:kern w:val="0"/>
                <w:sz w:val="20"/>
                <w:szCs w:val="20"/>
                <w:lang w:eastAsia="ru-RU"/>
                <w14:ligatures w14:val="none"/>
              </w:rPr>
              <w:t xml:space="preserve"> структуры.</w:t>
            </w:r>
          </w:p>
        </w:tc>
        <w:tc>
          <w:tcPr>
            <w:tcW w:w="9979" w:type="dxa"/>
            <w:vAlign w:val="center"/>
          </w:tcPr>
          <w:p w14:paraId="7D46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A67912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23928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5DBC54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B2B21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0A20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32C6A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A04F2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AC48F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1BDBB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337CCAC" w14:textId="77777777" w:rsidTr="008B397D">
        <w:trPr>
          <w:trHeight w:val="737"/>
        </w:trPr>
        <w:tc>
          <w:tcPr>
            <w:tcW w:w="2081" w:type="dxa"/>
            <w:vMerge/>
          </w:tcPr>
          <w:p w14:paraId="6E94789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0E39F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Септаккорды главных ступеней (кроме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4772D5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Септаккорды побочных ступеней.</w:t>
            </w:r>
          </w:p>
        </w:tc>
        <w:tc>
          <w:tcPr>
            <w:tcW w:w="1508" w:type="dxa"/>
            <w:vMerge/>
          </w:tcPr>
          <w:p w14:paraId="1B62FA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F39B09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15A452F" w14:textId="77777777" w:rsidTr="008B397D">
        <w:trPr>
          <w:trHeight w:val="737"/>
        </w:trPr>
        <w:tc>
          <w:tcPr>
            <w:tcW w:w="2081" w:type="dxa"/>
            <w:vMerge/>
          </w:tcPr>
          <w:p w14:paraId="2EB3B1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9D6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6A7A5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главных ступеней в интонационных упражнениях.</w:t>
            </w:r>
          </w:p>
          <w:p w14:paraId="5882C2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побочных ступеней в диктанте и чтении с листа.</w:t>
            </w:r>
          </w:p>
        </w:tc>
        <w:tc>
          <w:tcPr>
            <w:tcW w:w="1508" w:type="dxa"/>
            <w:vMerge/>
          </w:tcPr>
          <w:p w14:paraId="2B784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F8D0DE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484E67E" w14:textId="77777777" w:rsidTr="008B397D">
        <w:trPr>
          <w:trHeight w:val="737"/>
        </w:trPr>
        <w:tc>
          <w:tcPr>
            <w:tcW w:w="2081" w:type="dxa"/>
            <w:vMerge/>
          </w:tcPr>
          <w:p w14:paraId="1F1CEA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36696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1B9C1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4E502A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48CDE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4A9C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5865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4DD85D1F" w14:textId="77777777" w:rsidTr="008B397D">
        <w:trPr>
          <w:trHeight w:val="340"/>
        </w:trPr>
        <w:tc>
          <w:tcPr>
            <w:tcW w:w="2081" w:type="dxa"/>
          </w:tcPr>
          <w:p w14:paraId="67A0B42C"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B2CF752" w14:textId="4CE13F04"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531048C8" w14:textId="34C38C11" w:rsidR="000046EA" w:rsidRPr="00290B82" w:rsidRDefault="000046EA"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val="restart"/>
            <w:vAlign w:val="center"/>
          </w:tcPr>
          <w:p w14:paraId="32C5158C" w14:textId="6F1E07C9" w:rsidR="001164F9" w:rsidRPr="003D69B6" w:rsidRDefault="001164F9"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r>
      <w:tr w:rsidR="001164F9" w:rsidRPr="00290B82" w14:paraId="24D819FB" w14:textId="77777777" w:rsidTr="008B397D">
        <w:trPr>
          <w:trHeight w:val="283"/>
        </w:trPr>
        <w:tc>
          <w:tcPr>
            <w:tcW w:w="2081" w:type="dxa"/>
          </w:tcPr>
          <w:p w14:paraId="79E27B66"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0A4EE98"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5261FE7B" w14:textId="40FC93EC" w:rsidR="001164F9" w:rsidRPr="009D7EAA" w:rsidRDefault="009D7EA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6</w:t>
            </w:r>
          </w:p>
        </w:tc>
        <w:tc>
          <w:tcPr>
            <w:tcW w:w="1559" w:type="dxa"/>
            <w:vMerge/>
          </w:tcPr>
          <w:p w14:paraId="146C968B"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1C78FD82" w14:textId="77777777" w:rsidTr="008B397D">
        <w:trPr>
          <w:trHeight w:val="340"/>
        </w:trPr>
        <w:tc>
          <w:tcPr>
            <w:tcW w:w="12060" w:type="dxa"/>
            <w:gridSpan w:val="2"/>
            <w:vAlign w:val="center"/>
          </w:tcPr>
          <w:p w14:paraId="1169709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Всего:</w:t>
            </w:r>
          </w:p>
        </w:tc>
        <w:tc>
          <w:tcPr>
            <w:tcW w:w="1508" w:type="dxa"/>
            <w:vAlign w:val="center"/>
          </w:tcPr>
          <w:p w14:paraId="15118330" w14:textId="757D2800" w:rsidR="001164F9" w:rsidRPr="00290B82" w:rsidRDefault="009D7EA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Pr>
                <w:rFonts w:ascii="Times New Roman" w:eastAsia="Times New Roman" w:hAnsi="Times New Roman" w:cs="Times New Roman"/>
                <w:b/>
                <w:bCs/>
                <w:i/>
                <w:iCs/>
                <w:kern w:val="0"/>
                <w:sz w:val="20"/>
                <w:szCs w:val="20"/>
                <w:lang w:eastAsia="ru-RU"/>
                <w14:ligatures w14:val="none"/>
              </w:rPr>
              <w:t>330</w:t>
            </w:r>
            <w:r w:rsidR="001164F9" w:rsidRPr="00290B82">
              <w:rPr>
                <w:rFonts w:ascii="Times New Roman" w:eastAsia="Times New Roman" w:hAnsi="Times New Roman" w:cs="Times New Roman"/>
                <w:b/>
                <w:bCs/>
                <w:i/>
                <w:iCs/>
                <w:kern w:val="0"/>
                <w:sz w:val="20"/>
                <w:szCs w:val="20"/>
                <w:lang w:eastAsia="ru-RU"/>
                <w14:ligatures w14:val="none"/>
              </w:rPr>
              <w:t>/2</w:t>
            </w:r>
            <w:r>
              <w:rPr>
                <w:rFonts w:ascii="Times New Roman" w:eastAsia="Times New Roman" w:hAnsi="Times New Roman" w:cs="Times New Roman"/>
                <w:b/>
                <w:bCs/>
                <w:i/>
                <w:iCs/>
                <w:kern w:val="0"/>
                <w:sz w:val="20"/>
                <w:szCs w:val="20"/>
                <w:lang w:eastAsia="ru-RU"/>
                <w14:ligatures w14:val="none"/>
              </w:rPr>
              <w:t>21</w:t>
            </w:r>
          </w:p>
        </w:tc>
        <w:tc>
          <w:tcPr>
            <w:tcW w:w="1559" w:type="dxa"/>
            <w:vMerge/>
            <w:shd w:val="clear" w:color="auto" w:fill="C0C0C0"/>
          </w:tcPr>
          <w:p w14:paraId="5BE2879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bl>
    <w:p w14:paraId="6BD7E74F" w14:textId="77777777" w:rsidR="00290B82" w:rsidRDefault="00290B82" w:rsidP="008B397D">
      <w:pPr>
        <w:spacing w:after="120" w:line="276" w:lineRule="auto"/>
        <w:outlineLvl w:val="1"/>
        <w:rPr>
          <w:rFonts w:ascii="Times New Roman" w:eastAsia="Segoe UI" w:hAnsi="Times New Roman" w:cs="Times New Roman"/>
          <w:b/>
          <w:bCs/>
          <w:kern w:val="0"/>
          <w:sz w:val="24"/>
          <w:szCs w:val="24"/>
          <w:lang w:eastAsia="ru-RU"/>
          <w14:ligatures w14:val="none"/>
        </w:rPr>
        <w:sectPr w:rsidR="00290B82" w:rsidSect="00290B82">
          <w:pgSz w:w="16838" w:h="11906" w:orient="landscape"/>
          <w:pgMar w:top="1701" w:right="1134" w:bottom="851" w:left="1134" w:header="709" w:footer="709" w:gutter="0"/>
          <w:cols w:space="708"/>
          <w:docGrid w:linePitch="360"/>
        </w:sectPr>
      </w:pPr>
    </w:p>
    <w:p w14:paraId="6F43FF59" w14:textId="77777777" w:rsidR="00577DBE" w:rsidRDefault="00577DBE" w:rsidP="008B397D">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D8FC958" w14:textId="77777777" w:rsidR="00577DBE" w:rsidRPr="00C60502" w:rsidRDefault="00577DB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8B397D"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3.1. Материально-техническое обеспечение</w:t>
      </w:r>
    </w:p>
    <w:p w14:paraId="11FE0199" w14:textId="0BC72CCF" w:rsidR="00B0248F" w:rsidRPr="008B397D" w:rsidRDefault="00B0248F" w:rsidP="00B0248F">
      <w:pPr>
        <w:suppressAutoHyphens/>
        <w:spacing w:after="0" w:line="240" w:lineRule="auto"/>
        <w:ind w:firstLine="709"/>
        <w:jc w:val="both"/>
        <w:rPr>
          <w:rFonts w:ascii="Times New Roman" w:hAnsi="Times New Roman" w:cs="Times New Roman"/>
          <w:bCs/>
          <w:kern w:val="0"/>
          <w:sz w:val="28"/>
          <w:szCs w:val="28"/>
          <w14:ligatures w14:val="none"/>
        </w:rPr>
      </w:pPr>
      <w:r w:rsidRPr="008B397D">
        <w:rPr>
          <w:rFonts w:ascii="Times New Roman" w:hAnsi="Times New Roman" w:cs="Times New Roman"/>
          <w:bCs/>
          <w:kern w:val="0"/>
          <w:sz w:val="28"/>
          <w:szCs w:val="28"/>
          <w14:ligatures w14:val="none"/>
        </w:rPr>
        <w:t>Кабинет «</w:t>
      </w:r>
      <w:r w:rsidR="00577DBE" w:rsidRPr="008B397D">
        <w:rPr>
          <w:rFonts w:ascii="Times New Roman" w:hAnsi="Times New Roman"/>
          <w:bCs/>
          <w:kern w:val="0"/>
          <w:sz w:val="28"/>
          <w:szCs w:val="28"/>
          <w14:ligatures w14:val="none"/>
        </w:rPr>
        <w:t>Общепрофессиональных</w:t>
      </w:r>
      <w:r w:rsidRPr="008B397D">
        <w:rPr>
          <w:rFonts w:ascii="Times New Roman" w:hAnsi="Times New Roman"/>
          <w:bCs/>
          <w:kern w:val="0"/>
          <w:sz w:val="28"/>
          <w:szCs w:val="28"/>
          <w14:ligatures w14:val="none"/>
        </w:rPr>
        <w:t xml:space="preserve"> дисциплин»</w:t>
      </w:r>
      <w:r w:rsidRPr="008B397D">
        <w:rPr>
          <w:rFonts w:ascii="Times New Roman" w:hAnsi="Times New Roman" w:cs="Times New Roman"/>
          <w:bCs/>
          <w:kern w:val="0"/>
          <w:sz w:val="28"/>
          <w:szCs w:val="28"/>
          <w14:ligatures w14:val="none"/>
        </w:rPr>
        <w:t xml:space="preserve">. </w:t>
      </w:r>
    </w:p>
    <w:p w14:paraId="589011C3" w14:textId="77777777" w:rsidR="00B0248F" w:rsidRPr="008B397D" w:rsidRDefault="00B0248F" w:rsidP="00B0248F">
      <w:pPr>
        <w:spacing w:after="0" w:line="240" w:lineRule="auto"/>
        <w:rPr>
          <w:kern w:val="0"/>
          <w:sz w:val="28"/>
          <w:szCs w:val="28"/>
          <w14:ligatures w14:val="none"/>
        </w:rPr>
      </w:pPr>
    </w:p>
    <w:p w14:paraId="2A06551C" w14:textId="77777777" w:rsidR="00B0248F" w:rsidRPr="008B397D" w:rsidRDefault="00B0248F" w:rsidP="00B0248F">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3.2. Учебно-методическое обеспечение</w:t>
      </w:r>
    </w:p>
    <w:p w14:paraId="4FFBE2E5"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r w:rsidRPr="008B397D">
        <w:rPr>
          <w:rFonts w:ascii="Times New Roman" w:hAnsi="Times New Roman"/>
          <w:bCs/>
          <w:kern w:val="0"/>
          <w:sz w:val="28"/>
          <w:szCs w:val="28"/>
          <w14:ligatures w14:val="none"/>
        </w:rPr>
        <w:t>Для реализации программы библиотечный фонд образовательной организации должен иметь п</w:t>
      </w:r>
      <w:r w:rsidRPr="008B397D">
        <w:rPr>
          <w:rFonts w:ascii="Times New Roman" w:hAnsi="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397D">
        <w:rPr>
          <w:rFonts w:ascii="Times New Roman" w:hAnsi="Times New Roman"/>
          <w:bCs/>
          <w:kern w:val="0"/>
          <w:sz w:val="28"/>
          <w:szCs w:val="28"/>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p>
    <w:p w14:paraId="5DB803FD" w14:textId="77777777" w:rsidR="00B0248F" w:rsidRPr="008B397D" w:rsidRDefault="00B0248F" w:rsidP="00B0248F">
      <w:pPr>
        <w:spacing w:after="0" w:line="276" w:lineRule="auto"/>
        <w:ind w:firstLine="709"/>
        <w:contextualSpacing/>
        <w:rPr>
          <w:rFonts w:ascii="Times New Roman" w:hAnsi="Times New Roman" w:cs="Times New Roman"/>
          <w:b/>
          <w:kern w:val="0"/>
          <w:sz w:val="28"/>
          <w:szCs w:val="28"/>
          <w14:ligatures w14:val="none"/>
        </w:rPr>
      </w:pPr>
      <w:r w:rsidRPr="008B397D">
        <w:rPr>
          <w:rFonts w:ascii="Times New Roman" w:hAnsi="Times New Roman" w:cs="Times New Roman"/>
          <w:b/>
          <w:kern w:val="0"/>
          <w:sz w:val="28"/>
          <w:szCs w:val="28"/>
          <w14:ligatures w14:val="none"/>
        </w:rPr>
        <w:t>3.2.1. Основные печатные и/или электронные издания</w:t>
      </w:r>
    </w:p>
    <w:p w14:paraId="542F0547" w14:textId="5172CF58" w:rsidR="00C60502" w:rsidRPr="00C60502" w:rsidRDefault="00577DBE" w:rsidP="00B0248F">
      <w:pPr>
        <w:keepNext/>
        <w:spacing w:after="120" w:line="240" w:lineRule="auto"/>
        <w:jc w:val="center"/>
        <w:outlineLvl w:val="0"/>
        <w:rPr>
          <w:rFonts w:ascii="Times New Roman" w:hAnsi="Times New Roman"/>
          <w:color w:val="000000"/>
          <w:kern w:val="0"/>
          <w:sz w:val="24"/>
          <w:szCs w:val="24"/>
          <w14:ligatures w14:val="none"/>
        </w:rPr>
      </w:pPr>
      <w:r w:rsidRPr="00577DBE">
        <w:rPr>
          <w:noProof/>
        </w:rPr>
        <w:lastRenderedPageBreak/>
        <w:drawing>
          <wp:inline distT="0" distB="0" distL="0" distR="0" wp14:anchorId="031F40D0" wp14:editId="2978FE91">
            <wp:extent cx="8352430" cy="3587393"/>
            <wp:effectExtent l="0" t="0" r="0" b="0"/>
            <wp:docPr id="1947626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07677" cy="3611122"/>
                    </a:xfrm>
                    <a:prstGeom prst="rect">
                      <a:avLst/>
                    </a:prstGeom>
                    <a:noFill/>
                    <a:ln>
                      <a:noFill/>
                    </a:ln>
                  </pic:spPr>
                </pic:pic>
              </a:graphicData>
            </a:graphic>
          </wp:inline>
        </w:drawing>
      </w: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674B3DAA" w14:textId="77777777" w:rsidR="00577DBE" w:rsidRDefault="00577DBE">
      <w:pPr>
        <w:rPr>
          <w:rFonts w:ascii="Times New Roman" w:hAnsi="Times New Roman" w:cs="Times New Roman"/>
          <w:b/>
          <w:bCs/>
          <w:kern w:val="0"/>
          <w:sz w:val="24"/>
          <w:szCs w:val="24"/>
          <w14:ligatures w14:val="none"/>
        </w:rPr>
      </w:pPr>
    </w:p>
    <w:p w14:paraId="3D18FDC5" w14:textId="77777777" w:rsidR="00577DBE" w:rsidRDefault="00577DBE" w:rsidP="00577DBE">
      <w:pPr>
        <w:tabs>
          <w:tab w:val="left" w:pos="1277"/>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577DBE" w:rsidRPr="00577DBE" w14:paraId="6E30D35C" w14:textId="77777777" w:rsidTr="00D16F02">
        <w:trPr>
          <w:trHeight w:val="519"/>
        </w:trPr>
        <w:tc>
          <w:tcPr>
            <w:tcW w:w="1498" w:type="pct"/>
            <w:vAlign w:val="center"/>
          </w:tcPr>
          <w:p w14:paraId="02CC3F0B" w14:textId="77777777" w:rsidR="00577DBE" w:rsidRPr="00577DBE" w:rsidRDefault="00577DBE" w:rsidP="00577DBE">
            <w:pPr>
              <w:suppressAutoHyphens/>
              <w:spacing w:after="0" w:line="276" w:lineRule="auto"/>
              <w:contextualSpacing/>
              <w:jc w:val="center"/>
              <w:rPr>
                <w:rFonts w:ascii="Times New Roman" w:hAnsi="Times New Roman" w:cs="Times New Roman"/>
                <w:b/>
                <w:iCs/>
                <w:kern w:val="0"/>
                <w:sz w:val="24"/>
                <w:szCs w:val="24"/>
                <w14:ligatures w14:val="none"/>
              </w:rPr>
            </w:pPr>
            <w:r w:rsidRPr="00577DBE">
              <w:rPr>
                <w:rFonts w:ascii="Times New Roman" w:hAnsi="Times New Roman" w:cs="Times New Roman"/>
                <w:b/>
                <w:iCs/>
                <w:kern w:val="0"/>
                <w:sz w:val="24"/>
                <w:szCs w:val="24"/>
                <w14:ligatures w14:val="none"/>
              </w:rPr>
              <w:t>Результаты обучения</w:t>
            </w:r>
          </w:p>
        </w:tc>
        <w:tc>
          <w:tcPr>
            <w:tcW w:w="1787" w:type="pct"/>
            <w:vAlign w:val="center"/>
          </w:tcPr>
          <w:p w14:paraId="709B3F9E"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0EE47A34"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Методы оценки</w:t>
            </w:r>
          </w:p>
        </w:tc>
      </w:tr>
      <w:tr w:rsidR="00577DBE" w:rsidRPr="00577DBE" w14:paraId="20D00169" w14:textId="77777777" w:rsidTr="00D16F02">
        <w:trPr>
          <w:trHeight w:val="698"/>
        </w:trPr>
        <w:tc>
          <w:tcPr>
            <w:tcW w:w="1498" w:type="pct"/>
          </w:tcPr>
          <w:p w14:paraId="622972A5"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Знает: </w:t>
            </w:r>
          </w:p>
          <w:p w14:paraId="6B201874"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особенности ладовых систем</w:t>
            </w:r>
          </w:p>
          <w:p w14:paraId="4957054A"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основы функциональной гармонии</w:t>
            </w:r>
          </w:p>
          <w:p w14:paraId="2A72B822"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lastRenderedPageBreak/>
              <w:t>закономерности формообразования</w:t>
            </w:r>
          </w:p>
          <w:p w14:paraId="0E0EB870"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 xml:space="preserve">формы развития музыкального слуха: диктант, слуховой анализ, интонационные упражнения, </w:t>
            </w:r>
            <w:proofErr w:type="spellStart"/>
            <w:r w:rsidRPr="00577DBE">
              <w:rPr>
                <w:rFonts w:ascii="Times New Roman" w:hAnsi="Times New Roman"/>
                <w:kern w:val="0"/>
                <w:sz w:val="24"/>
                <w:szCs w:val="24"/>
                <w14:ligatures w14:val="none"/>
              </w:rPr>
              <w:t>сольфеджирование</w:t>
            </w:r>
            <w:proofErr w:type="spellEnd"/>
          </w:p>
          <w:p w14:paraId="65C64A1F"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p>
          <w:p w14:paraId="03167243"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Умеет: </w:t>
            </w:r>
          </w:p>
          <w:p w14:paraId="0F2A368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proofErr w:type="spellStart"/>
            <w:r w:rsidRPr="00577DBE">
              <w:rPr>
                <w:rFonts w:ascii="Times New Roman" w:hAnsi="Times New Roman"/>
                <w:kern w:val="0"/>
                <w:sz w:val="24"/>
                <w:szCs w:val="24"/>
                <w14:ligatures w14:val="none"/>
              </w:rPr>
              <w:t>сольфеджировать</w:t>
            </w:r>
            <w:proofErr w:type="spellEnd"/>
            <w:r w:rsidRPr="00577DBE">
              <w:rPr>
                <w:rFonts w:ascii="Times New Roman" w:hAnsi="Times New Roman"/>
                <w:kern w:val="0"/>
                <w:sz w:val="24"/>
                <w:szCs w:val="24"/>
                <w14:ligatures w14:val="none"/>
              </w:rPr>
              <w:t xml:space="preserve"> одноголосные музыкальные примеры</w:t>
            </w:r>
          </w:p>
          <w:p w14:paraId="6179B540"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proofErr w:type="spellStart"/>
            <w:r w:rsidRPr="00577DBE">
              <w:rPr>
                <w:rFonts w:ascii="Times New Roman" w:hAnsi="Times New Roman"/>
                <w:kern w:val="0"/>
                <w:sz w:val="24"/>
                <w:szCs w:val="24"/>
                <w14:ligatures w14:val="none"/>
              </w:rPr>
              <w:t>сольфеджировать</w:t>
            </w:r>
            <w:proofErr w:type="spellEnd"/>
            <w:r w:rsidRPr="00577DBE">
              <w:rPr>
                <w:rFonts w:ascii="Times New Roman" w:hAnsi="Times New Roman"/>
                <w:kern w:val="0"/>
                <w:sz w:val="24"/>
                <w:szCs w:val="24"/>
                <w14:ligatures w14:val="none"/>
              </w:rPr>
              <w:t xml:space="preserve"> любой голос двух-, трехголосного музыкального примера, исполняя остальные голоса на фортепиано</w:t>
            </w:r>
          </w:p>
          <w:p w14:paraId="152B468C"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383E2AB9"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записывать музыкальные построения средней трудности, используя навыки слухового анализа</w:t>
            </w:r>
          </w:p>
          <w:p w14:paraId="43F9C815"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гармонизовать мелодии в различных стилях и жанрах, включая полифонические жанры</w:t>
            </w:r>
          </w:p>
          <w:p w14:paraId="607DB567"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слышать и анализировать гармонические и интервальные цепочки</w:t>
            </w:r>
          </w:p>
          <w:p w14:paraId="51A52036"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доводить предложенный мелодический или гармонический фрагмент до законченного построения</w:t>
            </w:r>
          </w:p>
          <w:p w14:paraId="46D191C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применять навыки владения элементами музыкального языка на клавиатуре и в письменном виде</w:t>
            </w:r>
          </w:p>
          <w:p w14:paraId="70D186A8"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демонстрировать навыки выполнения различных форм развития музыкального слуха в соответствии с программными требованиями</w:t>
            </w:r>
          </w:p>
          <w:p w14:paraId="3127CA4D"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выполнять теоретический анализ музыкального произведения</w:t>
            </w:r>
          </w:p>
          <w:p w14:paraId="5E88BBC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c>
          <w:tcPr>
            <w:tcW w:w="1787" w:type="pct"/>
          </w:tcPr>
          <w:p w14:paraId="3E985F90"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7696FFD6" w14:textId="77777777" w:rsidR="00577DBE" w:rsidRPr="00577DBE" w:rsidRDefault="00577DBE" w:rsidP="00577DBE">
            <w:pPr>
              <w:suppressAutoHyphens/>
              <w:spacing w:after="0" w:line="276" w:lineRule="auto"/>
              <w:contextualSpacing/>
              <w:rPr>
                <w:rFonts w:ascii="Times New Roman" w:hAnsi="Times New Roman" w:cs="Times New Roman"/>
                <w:color w:val="000000"/>
                <w:kern w:val="0"/>
                <w:sz w:val="24"/>
                <w:szCs w:val="24"/>
                <w:lang w:eastAsia="zh-CN" w:bidi="ar"/>
                <w14:ligatures w14:val="none"/>
              </w:rPr>
            </w:pPr>
            <w:r w:rsidRPr="00577DBE">
              <w:rPr>
                <w:rFonts w:ascii="Times New Roman" w:hAnsi="Times New Roman" w:cs="Times New Roman"/>
                <w:kern w:val="0"/>
                <w:sz w:val="24"/>
                <w:szCs w:val="24"/>
                <w14:ligatures w14:val="none"/>
              </w:rPr>
              <w:t xml:space="preserve">обучающийся определяет </w:t>
            </w:r>
            <w:r w:rsidRPr="00577DBE">
              <w:rPr>
                <w:rFonts w:ascii="Times New Roman" w:hAnsi="Times New Roman" w:cs="Times New Roman"/>
                <w:color w:val="000000"/>
                <w:kern w:val="0"/>
                <w:sz w:val="24"/>
                <w:szCs w:val="24"/>
                <w:lang w:eastAsia="zh-CN" w:bidi="ar"/>
                <w14:ligatures w14:val="none"/>
              </w:rPr>
              <w:t xml:space="preserve">понятия звукоряда и лада, интервалов и аккордов, диатоники и </w:t>
            </w:r>
            <w:r w:rsidRPr="00577DBE">
              <w:rPr>
                <w:rFonts w:ascii="Times New Roman" w:hAnsi="Times New Roman" w:cs="Times New Roman"/>
                <w:color w:val="000000"/>
                <w:kern w:val="0"/>
                <w:sz w:val="24"/>
                <w:szCs w:val="24"/>
                <w:lang w:eastAsia="zh-CN" w:bidi="ar"/>
                <w14:ligatures w14:val="none"/>
              </w:rPr>
              <w:lastRenderedPageBreak/>
              <w:t>хроматики, отклонения и модуляции, тональной и модальной систем</w:t>
            </w:r>
          </w:p>
          <w:p w14:paraId="19E19D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F63C236"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11E90D9"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CA798CA"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449D73EB"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6774E5F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0AA849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5184927"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FBB49F7"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r w:rsidRPr="00577DBE">
              <w:rPr>
                <w:rFonts w:ascii="Times New Roman" w:hAnsi="Times New Roman"/>
                <w:kern w:val="0"/>
                <w:sz w:val="24"/>
                <w:szCs w:val="24"/>
                <w14:ligatures w14:val="none"/>
              </w:rPr>
              <w:t xml:space="preserve">обучающийся правильно </w:t>
            </w:r>
            <w:r w:rsidRPr="00577DBE">
              <w:rPr>
                <w:rFonts w:ascii="Times New Roman" w:hAnsi="Times New Roman"/>
                <w:color w:val="000000"/>
                <w:kern w:val="0"/>
                <w:sz w:val="24"/>
                <w:szCs w:val="24"/>
                <w:lang w:eastAsia="zh-CN" w:bidi="ar"/>
                <w14:ligatures w14:val="none"/>
              </w:rPr>
              <w:t>анализирует музыкальную ткань: особенности звукоряда, ладовую и гармоническую систему, фактуру изложения музыкального материала</w:t>
            </w:r>
          </w:p>
        </w:tc>
        <w:tc>
          <w:tcPr>
            <w:tcW w:w="1715" w:type="pct"/>
          </w:tcPr>
          <w:p w14:paraId="0F1158AF"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2783DDC9"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Тестирование</w:t>
            </w:r>
          </w:p>
          <w:p w14:paraId="08E021F1"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Самостоятельная работа</w:t>
            </w:r>
          </w:p>
          <w:p w14:paraId="1982DDB0"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Защита реферата</w:t>
            </w:r>
          </w:p>
          <w:p w14:paraId="4C7F792F"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Семинар</w:t>
            </w:r>
          </w:p>
          <w:p w14:paraId="5158EE85"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Выполнение проекта</w:t>
            </w:r>
          </w:p>
          <w:p w14:paraId="5BC3341D"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Наблюдение за выполнением практического задания (деятельностью студента)</w:t>
            </w:r>
          </w:p>
          <w:p w14:paraId="6AB32788"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выполнения практического задания(работы)</w:t>
            </w:r>
          </w:p>
          <w:p w14:paraId="760074EE" w14:textId="77777777" w:rsidR="00577DBE" w:rsidRPr="00577DBE" w:rsidRDefault="00577DBE" w:rsidP="00577DBE">
            <w:pPr>
              <w:suppressAutoHyphens/>
              <w:spacing w:after="0" w:line="276" w:lineRule="auto"/>
              <w:contextualSpacing/>
              <w:rPr>
                <w:rFonts w:ascii="Times New Roman" w:hAnsi="Times New Roman"/>
                <w:kern w:val="0"/>
                <w:sz w:val="24"/>
                <w:szCs w:val="24"/>
                <w14:ligatures w14:val="none"/>
              </w:rPr>
            </w:pPr>
            <w:r w:rsidRPr="00577DBE">
              <w:rPr>
                <w:rFonts w:ascii="Times New Roman" w:hAnsi="Times New Roman"/>
                <w:kern w:val="0"/>
                <w:sz w:val="24"/>
                <w:szCs w:val="24"/>
                <w14:ligatures w14:val="none"/>
              </w:rPr>
              <w:t>Выступление с докладом, сообщением, презентацией</w:t>
            </w:r>
          </w:p>
          <w:p w14:paraId="0A92B737"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98B6A0F"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4709A51"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результатов выполнения практических работ</w:t>
            </w:r>
          </w:p>
          <w:p w14:paraId="5EDCD93C"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Экспертное наблюдение за ходом выполнения практических работ</w:t>
            </w:r>
          </w:p>
          <w:p w14:paraId="5986BB6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r>
    </w:tbl>
    <w:p w14:paraId="561E15F8" w14:textId="1C31C9D7" w:rsidR="00577DBE" w:rsidRDefault="00577DBE" w:rsidP="00577DBE">
      <w:pPr>
        <w:tabs>
          <w:tab w:val="left" w:pos="1277"/>
        </w:tabs>
        <w:rPr>
          <w:rFonts w:ascii="Times New Roman" w:hAnsi="Times New Roman" w:cs="Times New Roman"/>
          <w:b/>
          <w:bCs/>
          <w:kern w:val="0"/>
          <w:sz w:val="24"/>
          <w:szCs w:val="24"/>
          <w14:ligatures w14:val="none"/>
        </w:rPr>
      </w:pPr>
    </w:p>
    <w:p w14:paraId="5A956646" w14:textId="4C899B78" w:rsidR="00CC0FF4" w:rsidRDefault="00C60502">
      <w:r w:rsidRPr="00577DBE">
        <w:rPr>
          <w:rFonts w:ascii="Times New Roman" w:hAnsi="Times New Roman" w:cs="Times New Roman"/>
          <w:sz w:val="24"/>
          <w:szCs w:val="24"/>
        </w:rPr>
        <w:br w:type="page"/>
      </w:r>
    </w:p>
    <w:sectPr w:rsidR="00CC0FF4" w:rsidSect="00290B8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5923" w14:textId="77777777" w:rsidR="00933A5D" w:rsidRDefault="00933A5D" w:rsidP="00C60502">
      <w:pPr>
        <w:spacing w:after="0" w:line="240" w:lineRule="auto"/>
      </w:pPr>
      <w:r>
        <w:separator/>
      </w:r>
    </w:p>
  </w:endnote>
  <w:endnote w:type="continuationSeparator" w:id="0">
    <w:p w14:paraId="231DBF99" w14:textId="77777777" w:rsidR="00933A5D" w:rsidRDefault="00933A5D"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74272" w14:textId="77777777" w:rsidR="00933A5D" w:rsidRDefault="00933A5D" w:rsidP="00C60502">
      <w:pPr>
        <w:spacing w:after="0" w:line="240" w:lineRule="auto"/>
      </w:pPr>
      <w:r>
        <w:separator/>
      </w:r>
    </w:p>
  </w:footnote>
  <w:footnote w:type="continuationSeparator" w:id="0">
    <w:p w14:paraId="100E8411" w14:textId="77777777" w:rsidR="00933A5D" w:rsidRDefault="00933A5D"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B8A2AC"/>
    <w:multiLevelType w:val="singleLevel"/>
    <w:tmpl w:val="B3B8A2AC"/>
    <w:lvl w:ilvl="0">
      <w:start w:val="1"/>
      <w:numFmt w:val="decimal"/>
      <w:suff w:val="space"/>
      <w:lvlText w:val="%1."/>
      <w:lvlJc w:val="left"/>
      <w:rPr>
        <w:rFonts w:hint="default"/>
        <w:sz w:val="22"/>
        <w:szCs w:val="22"/>
        <w:vertAlign w:val="baseline"/>
      </w:rPr>
    </w:lvl>
  </w:abstractNum>
  <w:abstractNum w:abstractNumId="1" w15:restartNumberingAfterBreak="0">
    <w:nsid w:val="BBBBD81B"/>
    <w:multiLevelType w:val="singleLevel"/>
    <w:tmpl w:val="BBBBD81B"/>
    <w:lvl w:ilvl="0">
      <w:start w:val="9"/>
      <w:numFmt w:val="decimal"/>
      <w:suff w:val="space"/>
      <w:lvlText w:val="%1."/>
      <w:lvlJc w:val="left"/>
    </w:lvl>
  </w:abstractNum>
  <w:abstractNum w:abstractNumId="2" w15:restartNumberingAfterBreak="0">
    <w:nsid w:val="C5FA8E05"/>
    <w:multiLevelType w:val="singleLevel"/>
    <w:tmpl w:val="C5FA8E05"/>
    <w:lvl w:ilvl="0">
      <w:start w:val="1"/>
      <w:numFmt w:val="decimal"/>
      <w:suff w:val="space"/>
      <w:lvlText w:val="%1."/>
      <w:lvlJc w:val="left"/>
    </w:lvl>
  </w:abstractNum>
  <w:abstractNum w:abstractNumId="3" w15:restartNumberingAfterBreak="0">
    <w:nsid w:val="D8FF574A"/>
    <w:multiLevelType w:val="singleLevel"/>
    <w:tmpl w:val="D8FF574A"/>
    <w:lvl w:ilvl="0">
      <w:start w:val="15"/>
      <w:numFmt w:val="decimal"/>
      <w:suff w:val="space"/>
      <w:lvlText w:val="%1."/>
      <w:lvlJc w:val="left"/>
    </w:lvl>
  </w:abstractNum>
  <w:abstractNum w:abstractNumId="4" w15:restartNumberingAfterBreak="0">
    <w:nsid w:val="001F372E"/>
    <w:multiLevelType w:val="singleLevel"/>
    <w:tmpl w:val="001F372E"/>
    <w:lvl w:ilvl="0">
      <w:start w:val="1"/>
      <w:numFmt w:val="decimal"/>
      <w:suff w:val="space"/>
      <w:lvlText w:val="%1."/>
      <w:lvlJc w:val="left"/>
    </w:lvl>
  </w:abstractNum>
  <w:abstractNum w:abstractNumId="5" w15:restartNumberingAfterBreak="0">
    <w:nsid w:val="0D14C592"/>
    <w:multiLevelType w:val="singleLevel"/>
    <w:tmpl w:val="0D14C592"/>
    <w:lvl w:ilvl="0">
      <w:start w:val="13"/>
      <w:numFmt w:val="decimal"/>
      <w:suff w:val="space"/>
      <w:lvlText w:val="%1."/>
      <w:lvlJc w:val="left"/>
    </w:lvl>
  </w:abstractNum>
  <w:abstractNum w:abstractNumId="6"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F64B08"/>
    <w:multiLevelType w:val="singleLevel"/>
    <w:tmpl w:val="33F64B08"/>
    <w:lvl w:ilvl="0">
      <w:start w:val="1"/>
      <w:numFmt w:val="decimal"/>
      <w:suff w:val="space"/>
      <w:lvlText w:val="%1."/>
      <w:lvlJc w:val="left"/>
    </w:lvl>
  </w:abstractNum>
  <w:abstractNum w:abstractNumId="10" w15:restartNumberingAfterBreak="0">
    <w:nsid w:val="3EE4225F"/>
    <w:multiLevelType w:val="singleLevel"/>
    <w:tmpl w:val="3EE4225F"/>
    <w:lvl w:ilvl="0">
      <w:start w:val="14"/>
      <w:numFmt w:val="decimal"/>
      <w:suff w:val="space"/>
      <w:lvlText w:val="%1."/>
      <w:lvlJc w:val="left"/>
    </w:lvl>
  </w:abstractNum>
  <w:abstractNum w:abstractNumId="11"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15:restartNumberingAfterBreak="0">
    <w:nsid w:val="5B939DF2"/>
    <w:multiLevelType w:val="singleLevel"/>
    <w:tmpl w:val="5B939DF2"/>
    <w:lvl w:ilvl="0">
      <w:start w:val="1"/>
      <w:numFmt w:val="decimal"/>
      <w:suff w:val="space"/>
      <w:lvlText w:val="%1."/>
      <w:lvlJc w:val="left"/>
    </w:lvl>
  </w:abstractNum>
  <w:abstractNum w:abstractNumId="13" w15:restartNumberingAfterBreak="0">
    <w:nsid w:val="6424104F"/>
    <w:multiLevelType w:val="singleLevel"/>
    <w:tmpl w:val="6424104F"/>
    <w:lvl w:ilvl="0">
      <w:start w:val="10"/>
      <w:numFmt w:val="decimal"/>
      <w:suff w:val="space"/>
      <w:lvlText w:val="%1."/>
      <w:lvlJc w:val="left"/>
      <w:pPr>
        <w:tabs>
          <w:tab w:val="num" w:pos="0"/>
        </w:tabs>
      </w:pPr>
      <w:rPr>
        <w:rFonts w:hint="default"/>
      </w:rPr>
    </w:lvl>
  </w:abstractNum>
  <w:num w:numId="1" w16cid:durableId="1493905766">
    <w:abstractNumId w:val="6"/>
  </w:num>
  <w:num w:numId="2" w16cid:durableId="1596135547">
    <w:abstractNumId w:val="7"/>
  </w:num>
  <w:num w:numId="3" w16cid:durableId="386806139">
    <w:abstractNumId w:val="11"/>
  </w:num>
  <w:num w:numId="4" w16cid:durableId="143739966">
    <w:abstractNumId w:val="8"/>
  </w:num>
  <w:num w:numId="5" w16cid:durableId="1104690062">
    <w:abstractNumId w:val="9"/>
  </w:num>
  <w:num w:numId="6" w16cid:durableId="1096245841">
    <w:abstractNumId w:val="1"/>
  </w:num>
  <w:num w:numId="7" w16cid:durableId="238640338">
    <w:abstractNumId w:val="13"/>
  </w:num>
  <w:num w:numId="8" w16cid:durableId="2065519203">
    <w:abstractNumId w:val="5"/>
  </w:num>
  <w:num w:numId="9" w16cid:durableId="272329049">
    <w:abstractNumId w:val="10"/>
  </w:num>
  <w:num w:numId="10" w16cid:durableId="1876305420">
    <w:abstractNumId w:val="3"/>
  </w:num>
  <w:num w:numId="11" w16cid:durableId="961107827">
    <w:abstractNumId w:val="12"/>
  </w:num>
  <w:num w:numId="12" w16cid:durableId="1589579488">
    <w:abstractNumId w:val="4"/>
  </w:num>
  <w:num w:numId="13" w16cid:durableId="259728935">
    <w:abstractNumId w:val="2"/>
  </w:num>
  <w:num w:numId="14" w16cid:durableId="194071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046EA"/>
    <w:rsid w:val="000776B7"/>
    <w:rsid w:val="000E23CF"/>
    <w:rsid w:val="00102AAF"/>
    <w:rsid w:val="001164F9"/>
    <w:rsid w:val="00270662"/>
    <w:rsid w:val="00282453"/>
    <w:rsid w:val="00290B82"/>
    <w:rsid w:val="002C45E6"/>
    <w:rsid w:val="003514FA"/>
    <w:rsid w:val="003D69B6"/>
    <w:rsid w:val="00430842"/>
    <w:rsid w:val="004335FE"/>
    <w:rsid w:val="00445837"/>
    <w:rsid w:val="00457D5C"/>
    <w:rsid w:val="0049410D"/>
    <w:rsid w:val="004F2535"/>
    <w:rsid w:val="00577DBE"/>
    <w:rsid w:val="006976DD"/>
    <w:rsid w:val="006E0F2E"/>
    <w:rsid w:val="006F594E"/>
    <w:rsid w:val="00743043"/>
    <w:rsid w:val="00816F4C"/>
    <w:rsid w:val="00825BF2"/>
    <w:rsid w:val="00880092"/>
    <w:rsid w:val="00893B2C"/>
    <w:rsid w:val="008B397D"/>
    <w:rsid w:val="00900C01"/>
    <w:rsid w:val="00904ABC"/>
    <w:rsid w:val="00933A5D"/>
    <w:rsid w:val="00946414"/>
    <w:rsid w:val="00997197"/>
    <w:rsid w:val="009D7EAA"/>
    <w:rsid w:val="00B0248F"/>
    <w:rsid w:val="00B04C9C"/>
    <w:rsid w:val="00C50CC9"/>
    <w:rsid w:val="00C60502"/>
    <w:rsid w:val="00CC0FF4"/>
    <w:rsid w:val="00CE6620"/>
    <w:rsid w:val="00D46D62"/>
    <w:rsid w:val="00E17BCB"/>
    <w:rsid w:val="00E5375C"/>
    <w:rsid w:val="00EC15B9"/>
    <w:rsid w:val="00F016DF"/>
    <w:rsid w:val="00F134CD"/>
    <w:rsid w:val="00FE0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 w:type="paragraph" w:styleId="a8">
    <w:name w:val="footer"/>
    <w:basedOn w:val="a"/>
    <w:link w:val="a9"/>
    <w:uiPriority w:val="99"/>
    <w:unhideWhenUsed/>
    <w:rsid w:val="00E17BC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7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17</Pages>
  <Words>2607</Words>
  <Characters>14866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15</cp:revision>
  <dcterms:created xsi:type="dcterms:W3CDTF">2024-12-03T13:22:00Z</dcterms:created>
  <dcterms:modified xsi:type="dcterms:W3CDTF">2026-09-25T12:14:00Z</dcterms:modified>
</cp:coreProperties>
</file>