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D6992" w14:textId="7CD09177" w:rsidR="00C60502" w:rsidRDefault="004C4E20" w:rsidP="004C4E20">
      <w:pPr>
        <w:spacing w:before="100" w:beforeAutospacing="1" w:after="100" w:afterAutospacing="1" w:line="240" w:lineRule="auto"/>
        <w:jc w:val="right"/>
        <w:outlineLvl w:val="0"/>
        <w:rPr>
          <w:rFonts w:ascii="Times New Roman" w:eastAsia="Times New Roman" w:hAnsi="Times New Roman" w:cs="Times New Roman"/>
          <w:b/>
          <w:bCs/>
          <w:kern w:val="36"/>
          <w:sz w:val="24"/>
          <w:szCs w:val="24"/>
          <w:lang w:eastAsia="ru-RU"/>
          <w14:ligatures w14:val="none"/>
        </w:rPr>
      </w:pPr>
      <w:r>
        <w:rPr>
          <w:rFonts w:ascii="Times New Roman" w:eastAsia="Times New Roman" w:hAnsi="Times New Roman" w:cs="Times New Roman"/>
          <w:b/>
          <w:bCs/>
          <w:kern w:val="36"/>
          <w:sz w:val="24"/>
          <w:szCs w:val="24"/>
          <w:lang w:eastAsia="ru-RU"/>
          <w14:ligatures w14:val="none"/>
        </w:rPr>
        <w:t>Приложение 2</w:t>
      </w:r>
    </w:p>
    <w:p w14:paraId="4C955F79" w14:textId="77777777" w:rsid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352609B"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0A50DDAC"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5B54CE46" w14:textId="0FC2905F"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w:t>
      </w:r>
      <w:r>
        <w:rPr>
          <w:rFonts w:ascii="Times New Roman" w:eastAsia="Times New Roman" w:hAnsi="Times New Roman" w:cs="Times New Roman"/>
          <w:b/>
          <w:bCs/>
          <w:caps/>
          <w:kern w:val="0"/>
          <w:sz w:val="40"/>
          <w:szCs w:val="40"/>
          <w:u w:val="single"/>
          <w:lang w:eastAsia="ru-RU"/>
          <w14:ligatures w14:val="none"/>
        </w:rPr>
        <w:t>3</w:t>
      </w:r>
      <w:r w:rsidRPr="00802A33">
        <w:rPr>
          <w:rFonts w:ascii="Times New Roman" w:eastAsia="Times New Roman" w:hAnsi="Times New Roman" w:cs="Times New Roman"/>
          <w:b/>
          <w:bCs/>
          <w:caps/>
          <w:kern w:val="0"/>
          <w:sz w:val="40"/>
          <w:szCs w:val="40"/>
          <w:u w:val="single"/>
          <w:lang w:eastAsia="ru-RU"/>
          <w14:ligatures w14:val="none"/>
        </w:rPr>
        <w:t xml:space="preserve"> </w:t>
      </w:r>
      <w:r>
        <w:rPr>
          <w:rFonts w:ascii="Times New Roman" w:eastAsia="Times New Roman" w:hAnsi="Times New Roman" w:cs="Times New Roman"/>
          <w:b/>
          <w:bCs/>
          <w:caps/>
          <w:kern w:val="0"/>
          <w:sz w:val="40"/>
          <w:szCs w:val="40"/>
          <w:u w:val="single"/>
          <w:lang w:eastAsia="ru-RU"/>
          <w14:ligatures w14:val="none"/>
        </w:rPr>
        <w:t>ПСИХОЛОГИЯ ОБЩЕНИЯ</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873D30C" w14:textId="77777777" w:rsidR="00C60502" w:rsidRP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r w:rsidRPr="00C60502">
        <w:rPr>
          <w:kern w:val="0"/>
          <w14:ligatures w14:val="none"/>
        </w:rPr>
        <w:br w:type="page"/>
      </w: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lastRenderedPageBreak/>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6" w:history="1">
        <w:r w:rsidRPr="00D4170C">
          <w:rPr>
            <w:rFonts w:ascii="Times New Roman" w:hAnsi="Times New Roman" w:cs="Times New Roman"/>
            <w:noProof/>
            <w:kern w:val="0"/>
            <w:u w:val="single"/>
            <w14:ligatures w14:val="none"/>
          </w:rPr>
          <w:t>1. ОБЩАЯ ХАРАКТЕРИСТИКА УЧЕБНОЙ ДИСЦИПЛИНЫ</w:t>
        </w:r>
        <w:r w:rsidRPr="00D4170C">
          <w:rPr>
            <w:rFonts w:ascii="Times New Roman" w:hAnsi="Times New Roman" w:cs="Times New Roman"/>
            <w:noProof/>
            <w:webHidden/>
            <w:kern w:val="0"/>
            <w14:ligatures w14:val="none"/>
          </w:rPr>
          <w:tab/>
        </w:r>
      </w:hyperlink>
    </w:p>
    <w:p w14:paraId="3CB0B40D" w14:textId="2AFA1A12"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9" w:history="1">
        <w:r w:rsidRPr="00D4170C">
          <w:rPr>
            <w:rFonts w:ascii="Times New Roman" w:hAnsi="Times New Roman" w:cs="Times New Roman"/>
            <w:noProof/>
            <w:kern w:val="0"/>
            <w:u w:val="single"/>
            <w14:ligatures w14:val="none"/>
          </w:rPr>
          <w:t>2. СТРУКТУРА И СОДЕРЖАНИЕ УЧЕБНОЙ ДИСЦИПЛИНЫ</w:t>
        </w:r>
        <w:r w:rsidRPr="00D4170C">
          <w:rPr>
            <w:rFonts w:ascii="Times New Roman" w:hAnsi="Times New Roman" w:cs="Times New Roman"/>
            <w:noProof/>
            <w:webHidden/>
            <w:kern w:val="0"/>
            <w14:ligatures w14:val="none"/>
          </w:rPr>
          <w:tab/>
        </w:r>
      </w:hyperlink>
    </w:p>
    <w:p w14:paraId="3DDA13AB" w14:textId="39AAEC34"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4" w:history="1">
        <w:r w:rsidRPr="00D4170C">
          <w:rPr>
            <w:rFonts w:ascii="Times New Roman" w:hAnsi="Times New Roman" w:cs="Times New Roman"/>
            <w:noProof/>
            <w:kern w:val="0"/>
            <w:u w:val="single"/>
            <w14:ligatures w14:val="none"/>
          </w:rPr>
          <w:t>3. УСЛОВИЯ РЕАЛИЗАЦИИ УЧЕБНОЙ ДИСЦИПЛИНЫ</w:t>
        </w:r>
        <w:r w:rsidRPr="00D4170C">
          <w:rPr>
            <w:rFonts w:ascii="Times New Roman" w:hAnsi="Times New Roman" w:cs="Times New Roman"/>
            <w:noProof/>
            <w:webHidden/>
            <w:kern w:val="0"/>
            <w14:ligatures w14:val="none"/>
          </w:rPr>
          <w:tab/>
        </w:r>
      </w:hyperlink>
    </w:p>
    <w:p w14:paraId="6408FE32" w14:textId="1AC24692"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7" w:history="1">
        <w:r w:rsidRPr="00D4170C">
          <w:rPr>
            <w:rFonts w:ascii="Times New Roman" w:hAnsi="Times New Roman" w:cs="Times New Roman"/>
            <w:noProof/>
            <w:kern w:val="0"/>
            <w:u w:val="single"/>
            <w14:ligatures w14:val="none"/>
          </w:rPr>
          <w:t>4. КОНТРОЛЬ И ОЦЕНКА РЕЗУЛЬТАТОВ ОСВОЕНИЯ УЧЕБНОЙ ДИСЦИПЛИНЫ</w:t>
        </w:r>
        <w:r w:rsidRPr="00D4170C">
          <w:rPr>
            <w:rFonts w:ascii="Times New Roman" w:hAnsi="Times New Roman" w:cs="Times New Roman"/>
            <w:noProof/>
            <w:webHidden/>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0A1E85FF" w14:textId="77777777" w:rsidR="00C60502" w:rsidRPr="005D08B6" w:rsidRDefault="00C60502" w:rsidP="00C60502">
      <w:pPr>
        <w:keepNext/>
        <w:numPr>
          <w:ilvl w:val="0"/>
          <w:numId w:val="1"/>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r w:rsidRPr="005D08B6">
        <w:rPr>
          <w:rFonts w:ascii="Times New Roman" w:eastAsia="Segoe UI" w:hAnsi="Times New Roman" w:cs="Times New Roman"/>
          <w:b/>
          <w:bCs/>
          <w:caps/>
          <w:kern w:val="32"/>
          <w:sz w:val="28"/>
          <w:szCs w:val="28"/>
          <w:lang w:val="x-none" w:eastAsia="x-none"/>
          <w14:ligatures w14:val="none"/>
        </w:rPr>
        <w:lastRenderedPageBreak/>
        <w:t>Общая характеристика</w:t>
      </w:r>
      <w:r w:rsidRPr="005D08B6">
        <w:rPr>
          <w:rFonts w:ascii="Times New Roman" w:eastAsia="Segoe UI" w:hAnsi="Times New Roman" w:cs="Times New Roman"/>
          <w:b/>
          <w:bCs/>
          <w:caps/>
          <w:kern w:val="32"/>
          <w:sz w:val="28"/>
          <w:szCs w:val="28"/>
          <w:lang w:eastAsia="x-none"/>
          <w14:ligatures w14:val="none"/>
        </w:rPr>
        <w:t xml:space="preserve"> </w:t>
      </w:r>
      <w:r w:rsidRPr="005D08B6">
        <w:rPr>
          <w:rFonts w:ascii="Times New Roman" w:eastAsia="Segoe UI" w:hAnsi="Times New Roman" w:cs="Times New Roman"/>
          <w:b/>
          <w:bCs/>
          <w:caps/>
          <w:kern w:val="32"/>
          <w:sz w:val="28"/>
          <w:szCs w:val="28"/>
          <w:lang w:val="x-none" w:eastAsia="x-none"/>
          <w14:ligatures w14:val="none"/>
        </w:rPr>
        <w:t>ПРИМЕРНОЙ РАБОЧЕЙ ПРОГРАММЫ УЧЕБНОЙ ДИСЦИПЛИНЫ</w:t>
      </w:r>
    </w:p>
    <w:p w14:paraId="50074FF1" w14:textId="6AE71130" w:rsidR="00C60502" w:rsidRPr="005D08B6" w:rsidRDefault="00C60502" w:rsidP="00C60502">
      <w:pPr>
        <w:widowControl w:val="0"/>
        <w:spacing w:after="0" w:line="240" w:lineRule="auto"/>
        <w:jc w:val="center"/>
        <w:rPr>
          <w:rFonts w:ascii="Times New Roman" w:eastAsia="Segoe UI" w:hAnsi="Times New Roman" w:cs="Times New Roman"/>
          <w:kern w:val="0"/>
          <w:sz w:val="28"/>
          <w:szCs w:val="28"/>
          <w:lang w:eastAsia="nl-NL"/>
          <w14:ligatures w14:val="none"/>
        </w:rPr>
      </w:pPr>
      <w:r w:rsidRPr="005D08B6">
        <w:rPr>
          <w:rFonts w:ascii="Times New Roman" w:eastAsia="Segoe UI" w:hAnsi="Times New Roman" w:cs="Times New Roman"/>
          <w:kern w:val="0"/>
          <w:sz w:val="28"/>
          <w:szCs w:val="28"/>
          <w:lang w:eastAsia="nl-NL"/>
          <w14:ligatures w14:val="none"/>
        </w:rPr>
        <w:t>«</w:t>
      </w:r>
      <w:r w:rsidRPr="005D08B6">
        <w:rPr>
          <w:rFonts w:ascii="Times New Roman" w:eastAsia="Times New Roman" w:hAnsi="Times New Roman" w:cs="Times New Roman"/>
          <w:kern w:val="0"/>
          <w:sz w:val="28"/>
          <w:szCs w:val="28"/>
          <w:lang w:eastAsia="nl-NL"/>
          <w14:ligatures w14:val="none"/>
        </w:rPr>
        <w:t>ПСИХОЛОГИЯ ОБЩЕНИЯ</w:t>
      </w:r>
      <w:r w:rsidRPr="005D08B6">
        <w:rPr>
          <w:rFonts w:ascii="Times New Roman" w:eastAsia="Segoe UI" w:hAnsi="Times New Roman" w:cs="Times New Roman"/>
          <w:kern w:val="0"/>
          <w:sz w:val="28"/>
          <w:szCs w:val="28"/>
          <w:lang w:eastAsia="nl-NL"/>
          <w14:ligatures w14:val="none"/>
        </w:rPr>
        <w:t>»</w:t>
      </w:r>
    </w:p>
    <w:p w14:paraId="4392B541" w14:textId="77777777" w:rsidR="00C60502" w:rsidRPr="005D08B6" w:rsidRDefault="00C60502" w:rsidP="00C60502">
      <w:pPr>
        <w:widowControl w:val="0"/>
        <w:spacing w:after="0" w:line="240" w:lineRule="auto"/>
        <w:rPr>
          <w:rFonts w:ascii="Times New Roman" w:eastAsia="Times New Roman" w:hAnsi="Times New Roman" w:cs="Times New Roman"/>
          <w:kern w:val="0"/>
          <w:sz w:val="28"/>
          <w:szCs w:val="28"/>
          <w:lang w:eastAsia="nl-NL"/>
          <w14:ligatures w14:val="none"/>
        </w:rPr>
      </w:pPr>
    </w:p>
    <w:p w14:paraId="6E405D3F" w14:textId="77777777" w:rsidR="00C60502" w:rsidRPr="005D08B6" w:rsidRDefault="00C60502" w:rsidP="00C60502">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5D08B6">
        <w:rPr>
          <w:rFonts w:ascii="Times New Roman" w:eastAsia="Times New Roman" w:hAnsi="Times New Roman" w:cs="Times New Roman"/>
          <w:b/>
          <w:bCs/>
          <w:kern w:val="0"/>
          <w:sz w:val="28"/>
          <w:szCs w:val="28"/>
          <w:lang w:eastAsia="ru-RU"/>
          <w14:ligatures w14:val="none"/>
        </w:rPr>
        <w:t>1.1. Цель и место дисциплины в структуре образовательной программы</w:t>
      </w:r>
    </w:p>
    <w:p w14:paraId="36462389" w14:textId="246E65A0" w:rsidR="00C60502" w:rsidRPr="005D08B6" w:rsidRDefault="00C60502" w:rsidP="00C60502">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5D08B6">
        <w:rPr>
          <w:rFonts w:ascii="Times New Roman" w:eastAsia="Times New Roman" w:hAnsi="Times New Roman" w:cs="Times New Roman"/>
          <w:kern w:val="0"/>
          <w:sz w:val="28"/>
          <w:szCs w:val="28"/>
          <w:lang w:eastAsia="ru-RU"/>
          <w14:ligatures w14:val="none"/>
        </w:rPr>
        <w:t xml:space="preserve">Цель дисциплины «Психология общения»: формирование основ теоретических знаний и закрепление комплекса практических навыков современных форм и методов общения, также навыков корректного поведения в ситуациях взаимодействия. </w:t>
      </w:r>
    </w:p>
    <w:p w14:paraId="3BCE1D1B" w14:textId="0F25C2F9" w:rsidR="00C60502" w:rsidRPr="005D08B6" w:rsidRDefault="00C60502" w:rsidP="00C60502">
      <w:pPr>
        <w:suppressAutoHyphens/>
        <w:spacing w:after="0" w:line="276" w:lineRule="auto"/>
        <w:ind w:firstLine="709"/>
        <w:jc w:val="both"/>
        <w:rPr>
          <w:rFonts w:ascii="Times New Roman" w:hAnsi="Times New Roman" w:cs="Times New Roman"/>
          <w:kern w:val="0"/>
          <w:sz w:val="28"/>
          <w:szCs w:val="28"/>
          <w14:ligatures w14:val="none"/>
        </w:rPr>
      </w:pPr>
      <w:r w:rsidRPr="005D08B6">
        <w:rPr>
          <w:rFonts w:ascii="Times New Roman" w:hAnsi="Times New Roman" w:cs="Times New Roman"/>
          <w:kern w:val="0"/>
          <w:sz w:val="28"/>
          <w:szCs w:val="28"/>
          <w14:ligatures w14:val="none"/>
        </w:rPr>
        <w:t>Дисциплина «</w:t>
      </w:r>
      <w:r w:rsidRPr="005D08B6">
        <w:rPr>
          <w:rFonts w:ascii="Times New Roman" w:eastAsia="Times New Roman" w:hAnsi="Times New Roman" w:cs="Times New Roman"/>
          <w:kern w:val="0"/>
          <w:sz w:val="28"/>
          <w:szCs w:val="28"/>
          <w:lang w:eastAsia="ru-RU"/>
          <w14:ligatures w14:val="none"/>
        </w:rPr>
        <w:t>Психология общения</w:t>
      </w:r>
      <w:r w:rsidRPr="005D08B6">
        <w:rPr>
          <w:rFonts w:ascii="Times New Roman" w:hAnsi="Times New Roman" w:cs="Times New Roman"/>
          <w:kern w:val="0"/>
          <w:sz w:val="28"/>
          <w:szCs w:val="28"/>
          <w14:ligatures w14:val="none"/>
        </w:rPr>
        <w:t>» включена в обязательную часть  гуманитарного и социально-экономического цикла образовательной программы</w:t>
      </w:r>
    </w:p>
    <w:p w14:paraId="6D3F6295" w14:textId="77777777" w:rsidR="00C60502" w:rsidRPr="005D08B6" w:rsidRDefault="00C60502" w:rsidP="00C60502">
      <w:pPr>
        <w:suppressAutoHyphens/>
        <w:spacing w:after="0" w:line="276" w:lineRule="auto"/>
        <w:ind w:firstLine="709"/>
        <w:jc w:val="both"/>
        <w:rPr>
          <w:rFonts w:ascii="Times New Roman" w:hAnsi="Times New Roman" w:cs="Times New Roman"/>
          <w:kern w:val="0"/>
          <w:sz w:val="28"/>
          <w:szCs w:val="28"/>
          <w14:ligatures w14:val="none"/>
        </w:rPr>
      </w:pPr>
    </w:p>
    <w:p w14:paraId="33B5DCCD" w14:textId="77777777" w:rsidR="00C60502" w:rsidRPr="005D08B6" w:rsidRDefault="00C60502" w:rsidP="00C60502">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5D08B6">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62E462E3" w14:textId="689557DB" w:rsidR="00C60502" w:rsidRPr="005D08B6" w:rsidRDefault="00C60502" w:rsidP="00C60502">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5D08B6">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0738583A" w14:textId="77777777" w:rsidR="005D08B6" w:rsidRDefault="005D08B6" w:rsidP="005D08B6">
      <w:pPr>
        <w:suppressAutoHyphens/>
        <w:spacing w:after="0" w:line="276" w:lineRule="auto"/>
        <w:ind w:firstLine="709"/>
        <w:jc w:val="both"/>
        <w:rPr>
          <w:rFonts w:ascii="Times New Roman" w:hAnsi="Times New Roman" w:cs="Times New Roman"/>
          <w:kern w:val="0"/>
          <w:sz w:val="28"/>
          <w:szCs w:val="28"/>
          <w14:ligatures w14:val="none"/>
        </w:rPr>
      </w:pPr>
    </w:p>
    <w:p w14:paraId="179D64B7"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0C2D8A70"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A24A8E1"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B6F906F"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04. Эффективно взаимодействовать и работать в коллективе и команде;</w:t>
      </w:r>
    </w:p>
    <w:p w14:paraId="0204E438"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0B3EF6B" w14:textId="77777777" w:rsidR="005D08B6" w:rsidRPr="007A69EC" w:rsidRDefault="005D08B6" w:rsidP="005D08B6">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w:t>
      </w:r>
    </w:p>
    <w:p w14:paraId="61F4A2C1" w14:textId="77777777" w:rsidR="005D08B6" w:rsidRPr="007A69EC" w:rsidRDefault="005D08B6" w:rsidP="005D08B6">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lastRenderedPageBreak/>
        <w:t>антикоррупционного поведения;</w:t>
      </w:r>
    </w:p>
    <w:p w14:paraId="0114B084"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11C468BC" w14:textId="77777777" w:rsidR="005D08B6"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66F483DC" w14:textId="08A04FC7" w:rsidR="005D08B6" w:rsidRPr="007A69EC" w:rsidRDefault="005D08B6" w:rsidP="005D08B6">
      <w:pPr>
        <w:spacing w:line="278" w:lineRule="auto"/>
        <w:rPr>
          <w:rFonts w:ascii="Times New Roman" w:hAnsi="Times New Roman" w:cs="Times New Roman"/>
          <w:sz w:val="28"/>
          <w:szCs w:val="28"/>
        </w:rPr>
      </w:pPr>
      <w:r w:rsidRPr="005D08B6">
        <w:rPr>
          <w:rFonts w:ascii="Times New Roman" w:hAnsi="Times New Roman" w:cs="Times New Roman"/>
          <w:sz w:val="28"/>
          <w:szCs w:val="28"/>
        </w:rPr>
        <w:t>ПК 1.9. Владение культурой устной и письменной речи, профессиональной терминологией.</w:t>
      </w:r>
    </w:p>
    <w:p w14:paraId="36F2B14A" w14:textId="77777777" w:rsidR="005D08B6" w:rsidRPr="00F76812" w:rsidRDefault="005D08B6" w:rsidP="005D08B6">
      <w:pPr>
        <w:rPr>
          <w:rFonts w:ascii="Times New Roman" w:hAnsi="Times New Roman" w:cs="Times New Roman"/>
          <w:sz w:val="28"/>
          <w:szCs w:val="28"/>
        </w:rPr>
      </w:pPr>
      <w:r w:rsidRPr="00F76812">
        <w:rPr>
          <w:rFonts w:ascii="Times New Roman" w:hAnsi="Times New Roman" w:cs="Times New Roman"/>
          <w:sz w:val="28"/>
          <w:szCs w:val="28"/>
        </w:rPr>
        <w:t>ПК 3.3. Использовать базовые нормативно-правовые знания в деятельности специалиста в</w:t>
      </w:r>
      <w:r>
        <w:rPr>
          <w:rFonts w:ascii="Times New Roman" w:hAnsi="Times New Roman" w:cs="Times New Roman"/>
          <w:sz w:val="28"/>
          <w:szCs w:val="28"/>
        </w:rPr>
        <w:t xml:space="preserve"> </w:t>
      </w:r>
      <w:r w:rsidRPr="00F76812">
        <w:rPr>
          <w:rFonts w:ascii="Times New Roman" w:hAnsi="Times New Roman" w:cs="Times New Roman"/>
          <w:sz w:val="28"/>
          <w:szCs w:val="28"/>
        </w:rPr>
        <w:t>учреждениях и организациях образования и культуры.</w:t>
      </w:r>
    </w:p>
    <w:p w14:paraId="6B3FF652" w14:textId="77777777" w:rsidR="005D08B6" w:rsidRDefault="005D08B6" w:rsidP="00C60502">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02F8CCD2" w14:textId="77777777" w:rsidR="005D08B6" w:rsidRPr="00C60502" w:rsidRDefault="005D08B6" w:rsidP="00C60502">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EB28411" w14:textId="44584AD2" w:rsidR="00C60502" w:rsidRPr="005D08B6" w:rsidRDefault="00C60502" w:rsidP="00C60502">
      <w:pPr>
        <w:spacing w:after="120" w:line="240" w:lineRule="auto"/>
        <w:ind w:firstLine="709"/>
        <w:rPr>
          <w:rFonts w:ascii="Times New Roman" w:hAnsi="Times New Roman" w:cs="Times New Roman"/>
          <w:bCs/>
          <w:kern w:val="0"/>
          <w:sz w:val="28"/>
          <w:szCs w:val="28"/>
          <w14:ligatures w14:val="none"/>
        </w:rPr>
      </w:pPr>
      <w:r w:rsidRPr="005D08B6">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4536"/>
      </w:tblGrid>
      <w:tr w:rsidR="00C60502" w:rsidRPr="00C60502" w14:paraId="65FBB578" w14:textId="77777777" w:rsidTr="00732A81">
        <w:tc>
          <w:tcPr>
            <w:tcW w:w="1555" w:type="dxa"/>
            <w:tcBorders>
              <w:top w:val="single" w:sz="4" w:space="0" w:color="auto"/>
              <w:left w:val="single" w:sz="4" w:space="0" w:color="auto"/>
              <w:right w:val="single" w:sz="4" w:space="0" w:color="auto"/>
            </w:tcBorders>
          </w:tcPr>
          <w:p w14:paraId="518165B4"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Код ОК,</w:t>
            </w:r>
          </w:p>
          <w:p w14:paraId="6C278906"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ПК</w:t>
            </w:r>
          </w:p>
        </w:tc>
        <w:tc>
          <w:tcPr>
            <w:tcW w:w="3543" w:type="dxa"/>
            <w:tcBorders>
              <w:top w:val="single" w:sz="4" w:space="0" w:color="auto"/>
              <w:left w:val="single" w:sz="4" w:space="0" w:color="auto"/>
              <w:right w:val="single" w:sz="4" w:space="0" w:color="auto"/>
            </w:tcBorders>
          </w:tcPr>
          <w:p w14:paraId="43C094D4"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Уметь</w:t>
            </w:r>
          </w:p>
        </w:tc>
        <w:tc>
          <w:tcPr>
            <w:tcW w:w="4536" w:type="dxa"/>
            <w:tcBorders>
              <w:top w:val="single" w:sz="4" w:space="0" w:color="auto"/>
              <w:left w:val="single" w:sz="4" w:space="0" w:color="auto"/>
              <w:bottom w:val="single" w:sz="4" w:space="0" w:color="auto"/>
              <w:right w:val="single" w:sz="4" w:space="0" w:color="auto"/>
            </w:tcBorders>
          </w:tcPr>
          <w:p w14:paraId="4E1A675A"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Знать</w:t>
            </w:r>
          </w:p>
        </w:tc>
      </w:tr>
      <w:tr w:rsidR="00C60502" w:rsidRPr="00C60502" w14:paraId="4287C8E9" w14:textId="77777777" w:rsidTr="00732A81">
        <w:tc>
          <w:tcPr>
            <w:tcW w:w="1555" w:type="dxa"/>
            <w:tcBorders>
              <w:top w:val="single" w:sz="4" w:space="0" w:color="auto"/>
              <w:left w:val="single" w:sz="4" w:space="0" w:color="auto"/>
              <w:right w:val="single" w:sz="4" w:space="0" w:color="auto"/>
            </w:tcBorders>
          </w:tcPr>
          <w:p w14:paraId="046DAB44" w14:textId="7BF78512" w:rsidR="00C60502" w:rsidRPr="00C60502" w:rsidRDefault="00C60502"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sidR="005D08B6">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sidR="005D08B6">
              <w:rPr>
                <w:rFonts w:ascii="Times New Roman" w:hAnsi="Times New Roman"/>
                <w:kern w:val="0"/>
                <w:sz w:val="24"/>
                <w:szCs w:val="24"/>
                <w14:ligatures w14:val="none"/>
              </w:rPr>
              <w:t>07,</w:t>
            </w:r>
          </w:p>
          <w:p w14:paraId="7E500E0A" w14:textId="48463D0D"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kern w:val="0"/>
                <w:sz w:val="24"/>
                <w:szCs w:val="24"/>
                <w14:ligatures w14:val="none"/>
              </w:rPr>
              <w:t>ПК 1.</w:t>
            </w:r>
            <w:r w:rsidR="005D08B6">
              <w:rPr>
                <w:rFonts w:ascii="Times New Roman" w:hAnsi="Times New Roman"/>
                <w:kern w:val="0"/>
                <w:sz w:val="24"/>
                <w:szCs w:val="24"/>
                <w14:ligatures w14:val="none"/>
              </w:rPr>
              <w:t>9, ПК 3.3</w:t>
            </w:r>
          </w:p>
        </w:tc>
        <w:tc>
          <w:tcPr>
            <w:tcW w:w="3543" w:type="dxa"/>
            <w:tcBorders>
              <w:top w:val="single" w:sz="4" w:space="0" w:color="auto"/>
              <w:left w:val="single" w:sz="4" w:space="0" w:color="auto"/>
              <w:right w:val="single" w:sz="4" w:space="0" w:color="auto"/>
            </w:tcBorders>
          </w:tcPr>
          <w:p w14:paraId="60379AA1" w14:textId="77777777" w:rsidR="00C60502" w:rsidRPr="00C60502" w:rsidRDefault="00C60502" w:rsidP="00C60502">
            <w:pPr>
              <w:spacing w:after="0" w:line="240" w:lineRule="auto"/>
              <w:rPr>
                <w:rFonts w:ascii="Times New Roman" w:hAnsi="Times New Roman"/>
                <w:kern w:val="0"/>
                <w:sz w:val="24"/>
                <w:szCs w:val="24"/>
                <w14:ligatures w14:val="none"/>
              </w:rPr>
            </w:pPr>
            <w:r w:rsidRPr="00C60502">
              <w:rPr>
                <w:rFonts w:ascii="Times New Roman" w:hAnsi="Times New Roman"/>
                <w:iCs/>
                <w:kern w:val="0"/>
                <w:sz w:val="24"/>
                <w:szCs w:val="24"/>
                <w14:ligatures w14:val="none"/>
              </w:rPr>
              <w:t>применять техники и приемы эффективного общения в профессиональной деятельности</w:t>
            </w:r>
          </w:p>
          <w:p w14:paraId="5033FC36"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iCs/>
                <w:kern w:val="0"/>
                <w:sz w:val="24"/>
                <w:szCs w:val="24"/>
                <w14:ligatures w14:val="none"/>
              </w:rPr>
              <w:t>использовать приемы саморегуляции поведения в процессе межличностного общения</w:t>
            </w:r>
          </w:p>
        </w:tc>
        <w:tc>
          <w:tcPr>
            <w:tcW w:w="4536" w:type="dxa"/>
            <w:tcBorders>
              <w:top w:val="single" w:sz="4" w:space="0" w:color="auto"/>
              <w:left w:val="single" w:sz="4" w:space="0" w:color="auto"/>
              <w:bottom w:val="single" w:sz="4" w:space="0" w:color="auto"/>
              <w:right w:val="single" w:sz="4" w:space="0" w:color="auto"/>
            </w:tcBorders>
          </w:tcPr>
          <w:p w14:paraId="755F88C4"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взаимосвязь общения и деятельности</w:t>
            </w:r>
          </w:p>
          <w:p w14:paraId="6D0ECFA5"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цели, функции, виды и уровни общения</w:t>
            </w:r>
          </w:p>
          <w:p w14:paraId="6C40E44D"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роли и ролевые ожидания в общении</w:t>
            </w:r>
          </w:p>
          <w:p w14:paraId="10834574"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виды социальных взаимодействий</w:t>
            </w:r>
          </w:p>
          <w:p w14:paraId="170C20C6"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механизмы взаимопонимания в общении</w:t>
            </w:r>
          </w:p>
          <w:p w14:paraId="47521728"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техники и приемы общения, правила слушания, ведения беседы, убеждения</w:t>
            </w:r>
          </w:p>
          <w:p w14:paraId="334F4175"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этические принципы общения</w:t>
            </w:r>
          </w:p>
          <w:p w14:paraId="028EFCE0" w14:textId="77777777" w:rsidR="00C60502" w:rsidRPr="00C60502" w:rsidRDefault="00C60502" w:rsidP="00C60502">
            <w:pPr>
              <w:spacing w:after="0" w:line="240" w:lineRule="auto"/>
              <w:rPr>
                <w:rFonts w:ascii="Times New Roman" w:hAnsi="Times New Roman" w:cs="Times New Roman"/>
                <w:bCs/>
                <w:i/>
                <w:kern w:val="0"/>
                <w:sz w:val="24"/>
                <w:szCs w:val="24"/>
                <w14:ligatures w14:val="none"/>
              </w:rPr>
            </w:pPr>
            <w:r w:rsidRPr="00C60502">
              <w:rPr>
                <w:rFonts w:ascii="Times New Roman" w:hAnsi="Times New Roman"/>
                <w:iCs/>
                <w:kern w:val="0"/>
                <w:sz w:val="24"/>
                <w:szCs w:val="24"/>
                <w14:ligatures w14:val="none"/>
              </w:rPr>
              <w:t>источники, причины, виды и способы разрешения конфликтов</w:t>
            </w:r>
          </w:p>
        </w:tc>
      </w:tr>
    </w:tbl>
    <w:p w14:paraId="6E335A93" w14:textId="77777777" w:rsidR="00C60502" w:rsidRPr="00C60502" w:rsidRDefault="00C60502" w:rsidP="00C60502">
      <w:pPr>
        <w:spacing w:after="120" w:line="240" w:lineRule="auto"/>
        <w:ind w:firstLine="709"/>
        <w:rPr>
          <w:rFonts w:ascii="Times New Roman" w:hAnsi="Times New Roman" w:cs="Times New Roman"/>
          <w:bCs/>
          <w:kern w:val="0"/>
          <w:sz w:val="24"/>
          <w:szCs w:val="24"/>
          <w14:ligatures w14:val="none"/>
        </w:rPr>
      </w:pPr>
    </w:p>
    <w:p w14:paraId="4326B8A1"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9718883"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78A74BF"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4A6B1152"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5D410A5"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F108008"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CC1909B"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2973C45"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2488131"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4E538FA"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319DAA8A"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DBA350B"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C94FD7B"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E3684BD"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9014A22"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1E8BE7D"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9F8EBB6"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8FE54D3" w14:textId="77777777" w:rsidR="00C60502" w:rsidRPr="00C60502" w:rsidRDefault="00C60502" w:rsidP="00C60502">
      <w:pPr>
        <w:spacing w:after="0" w:line="240" w:lineRule="auto"/>
        <w:ind w:firstLine="709"/>
        <w:rPr>
          <w:rFonts w:ascii="Times New Roman" w:hAnsi="Times New Roman" w:cs="Times New Roman"/>
          <w:bCs/>
          <w:kern w:val="0"/>
          <w:sz w:val="24"/>
          <w:szCs w:val="24"/>
          <w14:ligatures w14:val="none"/>
        </w:rPr>
      </w:pPr>
    </w:p>
    <w:p w14:paraId="3F85E2D0"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lastRenderedPageBreak/>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59819157" w:rsidR="00C60502" w:rsidRPr="00802A33" w:rsidRDefault="00C60502"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72</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77777777" w:rsidR="00C60502" w:rsidRPr="00802A33" w:rsidRDefault="00C60502" w:rsidP="00732A81">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48</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69CE2DC6"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4</w:t>
            </w:r>
            <w:r>
              <w:rPr>
                <w:rFonts w:ascii="Times New Roman" w:eastAsia="Calibri" w:hAnsi="Times New Roman" w:cs="Times New Roman"/>
                <w:kern w:val="0"/>
                <w:sz w:val="28"/>
                <w:szCs w:val="28"/>
                <w14:ligatures w14:val="none"/>
              </w:rPr>
              <w:t>0</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27EAAC6D"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8</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5303C249" w:rsidR="00C60502" w:rsidRPr="00802A33" w:rsidRDefault="00C60502" w:rsidP="00732A81">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2</w:t>
            </w:r>
            <w:r>
              <w:rPr>
                <w:rFonts w:ascii="Times New Roman" w:eastAsia="Calibri" w:hAnsi="Times New Roman" w:cs="Times New Roman"/>
                <w:b/>
                <w:kern w:val="0"/>
                <w:sz w:val="28"/>
                <w:szCs w:val="28"/>
                <w14:ligatures w14:val="none"/>
              </w:rPr>
              <w:t>4</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361137CF"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Pr>
                <w:rFonts w:ascii="Times New Roman" w:eastAsia="Calibri" w:hAnsi="Times New Roman" w:cs="Times New Roman"/>
                <w:i/>
                <w:iCs/>
                <w:kern w:val="0"/>
                <w:sz w:val="28"/>
                <w:szCs w:val="28"/>
                <w14:ligatures w14:val="none"/>
              </w:rPr>
              <w:t>7</w:t>
            </w:r>
            <w:r w:rsidRPr="00802A33">
              <w:rPr>
                <w:rFonts w:ascii="Times New Roman" w:eastAsia="Calibri" w:hAnsi="Times New Roman" w:cs="Times New Roman"/>
                <w:i/>
                <w:iCs/>
                <w:kern w:val="0"/>
                <w:sz w:val="28"/>
                <w:szCs w:val="28"/>
                <w14:ligatures w14:val="none"/>
              </w:rPr>
              <w:t xml:space="preserve">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5971F861" w14:textId="77777777" w:rsidR="006866D3" w:rsidRDefault="006866D3" w:rsidP="00C60502">
      <w:pPr>
        <w:spacing w:after="0" w:line="240" w:lineRule="auto"/>
        <w:rPr>
          <w:rFonts w:ascii="Times New Roman" w:hAnsi="Times New Roman" w:cs="Times New Roman"/>
          <w:iCs/>
          <w:kern w:val="0"/>
          <w:sz w:val="24"/>
          <w:szCs w:val="24"/>
          <w14:ligatures w14:val="none"/>
        </w:rPr>
        <w:sectPr w:rsidR="006866D3">
          <w:pgSz w:w="11906" w:h="16838"/>
          <w:pgMar w:top="1134" w:right="850" w:bottom="1134" w:left="1701" w:header="708" w:footer="708" w:gutter="0"/>
          <w:cols w:space="708"/>
          <w:docGrid w:linePitch="360"/>
        </w:sectPr>
      </w:pP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pPr w:leftFromText="180" w:rightFromText="180" w:vertAnchor="text" w:tblpX="-10" w:tblpY="1"/>
        <w:tblOverlap w:val="neve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6"/>
        <w:gridCol w:w="7729"/>
        <w:gridCol w:w="1210"/>
        <w:gridCol w:w="1795"/>
      </w:tblGrid>
      <w:tr w:rsidR="006866D3" w:rsidRPr="00C60502" w14:paraId="0BB55E57" w14:textId="0F7C8E3B" w:rsidTr="006866D3">
        <w:trPr>
          <w:trHeight w:val="20"/>
        </w:trPr>
        <w:tc>
          <w:tcPr>
            <w:tcW w:w="1255" w:type="pct"/>
            <w:vAlign w:val="center"/>
          </w:tcPr>
          <w:p w14:paraId="2DBABFAF" w14:textId="77777777" w:rsidR="006866D3" w:rsidRPr="00C60502" w:rsidRDefault="006866D3" w:rsidP="00C60502">
            <w:pPr>
              <w:spacing w:after="0" w:line="240" w:lineRule="auto"/>
              <w:jc w:val="center"/>
              <w:rPr>
                <w:rFonts w:ascii="Times New Roman" w:hAnsi="Times New Roman"/>
                <w:b/>
                <w:kern w:val="0"/>
                <w:sz w:val="24"/>
                <w:szCs w:val="24"/>
                <w14:ligatures w14:val="none"/>
              </w:rPr>
            </w:pPr>
            <w:r w:rsidRPr="00C60502">
              <w:rPr>
                <w:rFonts w:ascii="Times New Roman" w:hAnsi="Times New Roman"/>
                <w:b/>
                <w:bCs/>
                <w:kern w:val="0"/>
                <w:sz w:val="24"/>
                <w:szCs w:val="24"/>
                <w14:ligatures w14:val="none"/>
              </w:rPr>
              <w:t xml:space="preserve">Наименование разделов </w:t>
            </w:r>
            <w:r w:rsidRPr="00C60502">
              <w:rPr>
                <w:rFonts w:ascii="Times New Roman" w:hAnsi="Times New Roman"/>
                <w:b/>
                <w:bCs/>
                <w:kern w:val="0"/>
                <w:sz w:val="24"/>
                <w:szCs w:val="24"/>
                <w14:ligatures w14:val="none"/>
              </w:rPr>
              <w:br/>
              <w:t>и тем</w:t>
            </w:r>
          </w:p>
        </w:tc>
        <w:tc>
          <w:tcPr>
            <w:tcW w:w="2834" w:type="pct"/>
            <w:vAlign w:val="center"/>
          </w:tcPr>
          <w:p w14:paraId="70586F5E" w14:textId="77777777" w:rsidR="006866D3" w:rsidRPr="00C60502" w:rsidRDefault="006866D3" w:rsidP="00C60502">
            <w:pPr>
              <w:spacing w:after="0" w:line="240" w:lineRule="auto"/>
              <w:jc w:val="center"/>
              <w:rPr>
                <w:rFonts w:ascii="Times New Roman" w:hAnsi="Times New Roman"/>
                <w:b/>
                <w:kern w:val="0"/>
                <w:sz w:val="24"/>
                <w:szCs w:val="24"/>
                <w14:ligatures w14:val="none"/>
              </w:rPr>
            </w:pPr>
            <w:r w:rsidRPr="00C60502">
              <w:rPr>
                <w:rFonts w:ascii="Times New Roman" w:hAnsi="Times New Roman"/>
                <w:b/>
                <w:bCs/>
                <w:kern w:val="0"/>
                <w:sz w:val="24"/>
                <w:szCs w:val="24"/>
                <w14:ligatures w14:val="none"/>
              </w:rPr>
              <w:t>Содержание и формы организации деятельности обучающихся</w:t>
            </w:r>
          </w:p>
        </w:tc>
        <w:tc>
          <w:tcPr>
            <w:tcW w:w="455" w:type="pct"/>
          </w:tcPr>
          <w:p w14:paraId="1688F997" w14:textId="04A920EC" w:rsidR="006866D3" w:rsidRPr="00C60502" w:rsidRDefault="006866D3" w:rsidP="00C60502">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Объем учебной нагрузки</w:t>
            </w:r>
          </w:p>
        </w:tc>
        <w:tc>
          <w:tcPr>
            <w:tcW w:w="455" w:type="pct"/>
          </w:tcPr>
          <w:p w14:paraId="38692C99" w14:textId="3F801785" w:rsidR="006866D3" w:rsidRDefault="006866D3" w:rsidP="00C60502">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Формируемые компетенции</w:t>
            </w:r>
          </w:p>
        </w:tc>
      </w:tr>
      <w:tr w:rsidR="006866D3" w:rsidRPr="00C60502" w14:paraId="73628C8C" w14:textId="35E0C824" w:rsidTr="006866D3">
        <w:trPr>
          <w:trHeight w:val="20"/>
        </w:trPr>
        <w:tc>
          <w:tcPr>
            <w:tcW w:w="1255" w:type="pct"/>
          </w:tcPr>
          <w:p w14:paraId="47F0E661" w14:textId="6B72400B" w:rsidR="006866D3" w:rsidRPr="00C60502" w:rsidRDefault="006866D3" w:rsidP="00C60502">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7 семестр</w:t>
            </w:r>
          </w:p>
        </w:tc>
        <w:tc>
          <w:tcPr>
            <w:tcW w:w="2834" w:type="pct"/>
          </w:tcPr>
          <w:p w14:paraId="7FC2E89B" w14:textId="153E141A" w:rsidR="006866D3" w:rsidRPr="00C60502" w:rsidRDefault="006866D3" w:rsidP="00C60502">
            <w:pPr>
              <w:spacing w:after="0" w:line="240" w:lineRule="auto"/>
              <w:jc w:val="center"/>
              <w:rPr>
                <w:rFonts w:ascii="Times New Roman" w:hAnsi="Times New Roman"/>
                <w:bCs/>
                <w:kern w:val="0"/>
                <w:sz w:val="24"/>
                <w:szCs w:val="24"/>
                <w14:ligatures w14:val="none"/>
              </w:rPr>
            </w:pPr>
          </w:p>
        </w:tc>
        <w:tc>
          <w:tcPr>
            <w:tcW w:w="455" w:type="pct"/>
          </w:tcPr>
          <w:p w14:paraId="4E882AE3" w14:textId="03169AD2" w:rsidR="006866D3" w:rsidRPr="00C60502" w:rsidRDefault="006866D3" w:rsidP="00C60502">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48</w:t>
            </w:r>
          </w:p>
        </w:tc>
        <w:tc>
          <w:tcPr>
            <w:tcW w:w="455" w:type="pct"/>
          </w:tcPr>
          <w:p w14:paraId="0B6AEFC3" w14:textId="77777777" w:rsidR="006866D3" w:rsidRDefault="006866D3" w:rsidP="00C60502">
            <w:pPr>
              <w:spacing w:after="0" w:line="240" w:lineRule="auto"/>
              <w:jc w:val="center"/>
              <w:rPr>
                <w:rFonts w:ascii="Times New Roman" w:hAnsi="Times New Roman"/>
                <w:bCs/>
                <w:kern w:val="0"/>
                <w:sz w:val="24"/>
                <w:szCs w:val="24"/>
                <w14:ligatures w14:val="none"/>
              </w:rPr>
            </w:pPr>
          </w:p>
        </w:tc>
      </w:tr>
      <w:tr w:rsidR="006866D3" w:rsidRPr="00C60502" w14:paraId="50230A06" w14:textId="207CC7C9" w:rsidTr="006866D3">
        <w:trPr>
          <w:trHeight w:val="20"/>
        </w:trPr>
        <w:tc>
          <w:tcPr>
            <w:tcW w:w="4089" w:type="pct"/>
            <w:gridSpan w:val="2"/>
          </w:tcPr>
          <w:p w14:paraId="26B6DC02" w14:textId="77777777" w:rsidR="006866D3" w:rsidRPr="00C60502" w:rsidRDefault="006866D3" w:rsidP="00C60502">
            <w:pPr>
              <w:spacing w:after="0" w:line="240" w:lineRule="auto"/>
              <w:rPr>
                <w:rFonts w:ascii="Times New Roman" w:hAnsi="Times New Roman"/>
                <w:b/>
                <w:i/>
                <w:kern w:val="0"/>
                <w:sz w:val="24"/>
                <w:szCs w:val="24"/>
                <w14:ligatures w14:val="none"/>
              </w:rPr>
            </w:pPr>
            <w:r w:rsidRPr="00C60502">
              <w:rPr>
                <w:rFonts w:ascii="Times New Roman" w:hAnsi="Times New Roman"/>
                <w:b/>
                <w:kern w:val="0"/>
                <w:sz w:val="24"/>
                <w:szCs w:val="24"/>
                <w14:ligatures w14:val="none"/>
              </w:rPr>
              <w:t>Раздел 1. Теоретические основы изучения общения в психологии</w:t>
            </w:r>
          </w:p>
        </w:tc>
        <w:tc>
          <w:tcPr>
            <w:tcW w:w="455" w:type="pct"/>
          </w:tcPr>
          <w:p w14:paraId="74CA8FD8"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455" w:type="pct"/>
          </w:tcPr>
          <w:p w14:paraId="6E09297B" w14:textId="77777777" w:rsidR="006866D3" w:rsidRPr="00C60502" w:rsidRDefault="006866D3" w:rsidP="00C60502">
            <w:pPr>
              <w:spacing w:after="0" w:line="240" w:lineRule="auto"/>
              <w:rPr>
                <w:rFonts w:ascii="Times New Roman" w:hAnsi="Times New Roman"/>
                <w:b/>
                <w:kern w:val="0"/>
                <w:sz w:val="24"/>
                <w:szCs w:val="24"/>
                <w14:ligatures w14:val="none"/>
              </w:rPr>
            </w:pPr>
          </w:p>
        </w:tc>
      </w:tr>
      <w:tr w:rsidR="006866D3" w:rsidRPr="00C60502" w14:paraId="6EE52964" w14:textId="70894E1D" w:rsidTr="006866D3">
        <w:trPr>
          <w:trHeight w:val="20"/>
        </w:trPr>
        <w:tc>
          <w:tcPr>
            <w:tcW w:w="1255" w:type="pct"/>
            <w:vMerge w:val="restart"/>
          </w:tcPr>
          <w:p w14:paraId="6B446517" w14:textId="77777777" w:rsidR="006866D3" w:rsidRPr="00C60502" w:rsidRDefault="006866D3" w:rsidP="00C60502">
            <w:pPr>
              <w:spacing w:after="0" w:line="240" w:lineRule="auto"/>
              <w:rPr>
                <w:rFonts w:ascii="Times New Roman" w:hAnsi="Times New Roman"/>
                <w:b/>
                <w:kern w:val="0"/>
                <w:sz w:val="24"/>
                <w:szCs w:val="24"/>
                <w14:ligatures w14:val="none"/>
              </w:rPr>
            </w:pPr>
            <w:r w:rsidRPr="00C60502">
              <w:rPr>
                <w:rFonts w:ascii="Times New Roman" w:hAnsi="Times New Roman"/>
                <w:b/>
                <w:kern w:val="0"/>
                <w:sz w:val="24"/>
                <w:szCs w:val="24"/>
                <w14:ligatures w14:val="none"/>
              </w:rPr>
              <w:t>Тема 1.1.</w:t>
            </w:r>
            <w:r w:rsidRPr="00C60502">
              <w:rPr>
                <w:rFonts w:ascii="Times New Roman" w:hAnsi="Times New Roman"/>
                <w:b/>
                <w:color w:val="000000"/>
                <w:kern w:val="0"/>
                <w:sz w:val="24"/>
                <w:szCs w:val="24"/>
                <w14:ligatures w14:val="none"/>
              </w:rPr>
              <w:t xml:space="preserve"> Методологические и логические основы психологии общения</w:t>
            </w:r>
          </w:p>
        </w:tc>
        <w:tc>
          <w:tcPr>
            <w:tcW w:w="2834" w:type="pct"/>
          </w:tcPr>
          <w:p w14:paraId="39E70630" w14:textId="77777777" w:rsidR="006866D3" w:rsidRPr="00C60502" w:rsidRDefault="006866D3" w:rsidP="00C60502">
            <w:pPr>
              <w:spacing w:after="0" w:line="240" w:lineRule="auto"/>
              <w:rPr>
                <w:rFonts w:ascii="Times New Roman" w:hAnsi="Times New Roman"/>
                <w:b/>
                <w:kern w:val="0"/>
                <w:sz w:val="24"/>
                <w:szCs w:val="24"/>
                <w14:ligatures w14:val="none"/>
              </w:rPr>
            </w:pPr>
            <w:r w:rsidRPr="00C60502">
              <w:rPr>
                <w:rFonts w:ascii="Times New Roman" w:hAnsi="Times New Roman"/>
                <w:b/>
                <w:kern w:val="0"/>
                <w:sz w:val="24"/>
                <w:szCs w:val="24"/>
                <w14:ligatures w14:val="none"/>
              </w:rPr>
              <w:t xml:space="preserve">Содержание </w:t>
            </w:r>
          </w:p>
        </w:tc>
        <w:tc>
          <w:tcPr>
            <w:tcW w:w="455" w:type="pct"/>
          </w:tcPr>
          <w:p w14:paraId="23394794" w14:textId="63BB2710" w:rsidR="006866D3" w:rsidRPr="00C60502" w:rsidRDefault="006866D3" w:rsidP="00C60502">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455" w:type="pct"/>
          </w:tcPr>
          <w:p w14:paraId="5E86A73E" w14:textId="77777777" w:rsidR="006866D3" w:rsidRDefault="006866D3" w:rsidP="00C60502">
            <w:pPr>
              <w:spacing w:after="0" w:line="240" w:lineRule="auto"/>
              <w:rPr>
                <w:rFonts w:ascii="Times New Roman" w:hAnsi="Times New Roman"/>
                <w:b/>
                <w:kern w:val="0"/>
                <w:sz w:val="24"/>
                <w:szCs w:val="24"/>
                <w14:ligatures w14:val="none"/>
              </w:rPr>
            </w:pPr>
          </w:p>
        </w:tc>
      </w:tr>
      <w:tr w:rsidR="006866D3" w:rsidRPr="00C60502" w14:paraId="63BF26BD" w14:textId="6ECAE756" w:rsidTr="006866D3">
        <w:trPr>
          <w:trHeight w:val="20"/>
        </w:trPr>
        <w:tc>
          <w:tcPr>
            <w:tcW w:w="1255" w:type="pct"/>
            <w:vMerge/>
          </w:tcPr>
          <w:p w14:paraId="6871C5E1"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FC13FF2" w14:textId="77777777" w:rsidR="006866D3" w:rsidRPr="00C60502" w:rsidRDefault="006866D3" w:rsidP="00C60502">
            <w:pPr>
              <w:spacing w:after="0" w:line="240" w:lineRule="auto"/>
              <w:contextualSpacing/>
              <w:rPr>
                <w:rFonts w:ascii="Times New Roman" w:hAnsi="Times New Roman"/>
                <w:kern w:val="0"/>
                <w:sz w:val="24"/>
                <w:szCs w:val="24"/>
                <w14:ligatures w14:val="none"/>
              </w:rPr>
            </w:pPr>
            <w:r w:rsidRPr="00C60502">
              <w:rPr>
                <w:rFonts w:ascii="Times New Roman" w:hAnsi="Times New Roman"/>
                <w:kern w:val="0"/>
                <w:sz w:val="24"/>
                <w:szCs w:val="24"/>
                <w14:ligatures w14:val="none"/>
              </w:rPr>
              <w:t>Общение в системе межличностных и общественных отношений. Межличностные отношения. Подходы к определению общения и его форм. Характеристики общения. Потребность в общении. Цели и функции общения. Структура общения. Виды и уровни общения. Стили общения. Особенности изучения проблемы общения в России. Возрастные особенности общения. Критерии удовлетворенности общением.</w:t>
            </w:r>
          </w:p>
        </w:tc>
        <w:tc>
          <w:tcPr>
            <w:tcW w:w="455" w:type="pct"/>
          </w:tcPr>
          <w:p w14:paraId="13400203" w14:textId="3F798C04" w:rsidR="006866D3" w:rsidRPr="00C60502" w:rsidRDefault="006866D3" w:rsidP="00C60502">
            <w:pPr>
              <w:spacing w:after="0" w:line="240" w:lineRule="auto"/>
              <w:contextualSpacing/>
              <w:rPr>
                <w:rFonts w:ascii="Times New Roman" w:hAnsi="Times New Roman"/>
                <w:kern w:val="0"/>
                <w:sz w:val="24"/>
                <w:szCs w:val="24"/>
                <w14:ligatures w14:val="none"/>
              </w:rPr>
            </w:pPr>
            <w:r>
              <w:rPr>
                <w:rFonts w:ascii="Times New Roman" w:hAnsi="Times New Roman"/>
                <w:kern w:val="0"/>
                <w:sz w:val="24"/>
                <w:szCs w:val="24"/>
                <w14:ligatures w14:val="none"/>
              </w:rPr>
              <w:t>5</w:t>
            </w:r>
          </w:p>
        </w:tc>
        <w:tc>
          <w:tcPr>
            <w:tcW w:w="455" w:type="pct"/>
          </w:tcPr>
          <w:p w14:paraId="7998C680" w14:textId="77777777"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9CB947E" w14:textId="08888D13" w:rsidR="006866D3" w:rsidRPr="00C60502" w:rsidRDefault="006866D3" w:rsidP="006866D3">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7919CB12" w14:textId="720C8F6B" w:rsidR="006866D3" w:rsidRPr="00C60502" w:rsidRDefault="006866D3" w:rsidP="006866D3">
            <w:pPr>
              <w:spacing w:after="0" w:line="240" w:lineRule="auto"/>
              <w:contextualSpacing/>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1141B1F5" w14:textId="6D90630E" w:rsidTr="006866D3">
        <w:trPr>
          <w:trHeight w:val="20"/>
        </w:trPr>
        <w:tc>
          <w:tcPr>
            <w:tcW w:w="1255" w:type="pct"/>
            <w:vMerge/>
          </w:tcPr>
          <w:p w14:paraId="373E1C5E"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4D317B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3F294DC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5734F11E"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1D40FF38" w14:textId="2512EE6E" w:rsidTr="006866D3">
        <w:trPr>
          <w:trHeight w:val="20"/>
        </w:trPr>
        <w:tc>
          <w:tcPr>
            <w:tcW w:w="1255" w:type="pct"/>
            <w:vMerge/>
          </w:tcPr>
          <w:p w14:paraId="2054BBC1"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DB393FB"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kern w:val="0"/>
                <w:sz w:val="24"/>
                <w:szCs w:val="24"/>
                <w14:ligatures w14:val="none"/>
              </w:rPr>
              <w:t>Составление древа понятия «общение»</w:t>
            </w:r>
          </w:p>
        </w:tc>
        <w:tc>
          <w:tcPr>
            <w:tcW w:w="455" w:type="pct"/>
          </w:tcPr>
          <w:p w14:paraId="4CDB7434" w14:textId="35133097" w:rsidR="006866D3" w:rsidRPr="00C60502" w:rsidRDefault="006866D3" w:rsidP="00C60502">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1</w:t>
            </w:r>
          </w:p>
        </w:tc>
        <w:tc>
          <w:tcPr>
            <w:tcW w:w="455" w:type="pct"/>
          </w:tcPr>
          <w:p w14:paraId="6251C654" w14:textId="77777777" w:rsidR="006866D3" w:rsidRDefault="006866D3" w:rsidP="00C60502">
            <w:pPr>
              <w:spacing w:after="0" w:line="240" w:lineRule="auto"/>
              <w:rPr>
                <w:rFonts w:ascii="Times New Roman" w:hAnsi="Times New Roman"/>
                <w:kern w:val="0"/>
                <w:sz w:val="24"/>
                <w:szCs w:val="24"/>
                <w14:ligatures w14:val="none"/>
              </w:rPr>
            </w:pPr>
          </w:p>
        </w:tc>
      </w:tr>
      <w:tr w:rsidR="006866D3" w:rsidRPr="00C60502" w14:paraId="6E73DF52" w14:textId="76327295" w:rsidTr="006866D3">
        <w:trPr>
          <w:trHeight w:val="20"/>
        </w:trPr>
        <w:tc>
          <w:tcPr>
            <w:tcW w:w="1255" w:type="pct"/>
            <w:vMerge/>
          </w:tcPr>
          <w:p w14:paraId="618BC4B5"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4A064AE4"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68E47745" w14:textId="784B1789"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0862B7D1"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6A60A124" w14:textId="4E327FCD" w:rsidTr="006866D3">
        <w:trPr>
          <w:trHeight w:val="20"/>
        </w:trPr>
        <w:tc>
          <w:tcPr>
            <w:tcW w:w="1255" w:type="pct"/>
            <w:vMerge w:val="restart"/>
          </w:tcPr>
          <w:p w14:paraId="6E4B4C77" w14:textId="77777777" w:rsidR="006866D3" w:rsidRPr="00C60502" w:rsidRDefault="006866D3" w:rsidP="00C60502">
            <w:pPr>
              <w:spacing w:after="0" w:line="240" w:lineRule="auto"/>
              <w:rPr>
                <w:rFonts w:ascii="Times New Roman" w:hAnsi="Times New Roman"/>
                <w:b/>
                <w:kern w:val="0"/>
                <w:sz w:val="24"/>
                <w:szCs w:val="24"/>
                <w14:ligatures w14:val="none"/>
              </w:rPr>
            </w:pPr>
            <w:r w:rsidRPr="00C60502">
              <w:rPr>
                <w:rFonts w:ascii="Times New Roman" w:hAnsi="Times New Roman"/>
                <w:b/>
                <w:kern w:val="0"/>
                <w:sz w:val="24"/>
                <w:szCs w:val="24"/>
                <w14:ligatures w14:val="none"/>
              </w:rPr>
              <w:t>Тема 1.2. Психологическая структура и функции общения.</w:t>
            </w:r>
          </w:p>
        </w:tc>
        <w:tc>
          <w:tcPr>
            <w:tcW w:w="2834" w:type="pct"/>
          </w:tcPr>
          <w:p w14:paraId="59C15ED9" w14:textId="77777777" w:rsidR="006866D3" w:rsidRPr="00C60502" w:rsidRDefault="006866D3" w:rsidP="00C60502">
            <w:pPr>
              <w:spacing w:after="0" w:line="240" w:lineRule="auto"/>
              <w:contextualSpacing/>
              <w:rPr>
                <w:rFonts w:ascii="Times New Roman" w:hAnsi="Times New Roman"/>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37AFEA26" w14:textId="2BC48D2C" w:rsidR="006866D3" w:rsidRPr="00C60502" w:rsidRDefault="006866D3" w:rsidP="00C60502">
            <w:pPr>
              <w:spacing w:after="0" w:line="240" w:lineRule="auto"/>
              <w:contextualSpacing/>
              <w:rPr>
                <w:rFonts w:ascii="Times New Roman" w:hAnsi="Times New Roman"/>
                <w:b/>
                <w:kern w:val="0"/>
                <w:sz w:val="24"/>
                <w:szCs w:val="24"/>
                <w14:ligatures w14:val="none"/>
              </w:rPr>
            </w:pPr>
            <w:r>
              <w:rPr>
                <w:rFonts w:ascii="Times New Roman" w:hAnsi="Times New Roman"/>
                <w:b/>
                <w:kern w:val="0"/>
                <w:sz w:val="24"/>
                <w:szCs w:val="24"/>
                <w14:ligatures w14:val="none"/>
              </w:rPr>
              <w:t>8</w:t>
            </w:r>
          </w:p>
        </w:tc>
        <w:tc>
          <w:tcPr>
            <w:tcW w:w="455" w:type="pct"/>
          </w:tcPr>
          <w:p w14:paraId="025DC221" w14:textId="77777777" w:rsidR="006866D3" w:rsidRDefault="006866D3" w:rsidP="00C60502">
            <w:pPr>
              <w:spacing w:after="0" w:line="240" w:lineRule="auto"/>
              <w:contextualSpacing/>
              <w:rPr>
                <w:rFonts w:ascii="Times New Roman" w:hAnsi="Times New Roman"/>
                <w:b/>
                <w:kern w:val="0"/>
                <w:sz w:val="24"/>
                <w:szCs w:val="24"/>
                <w14:ligatures w14:val="none"/>
              </w:rPr>
            </w:pPr>
          </w:p>
        </w:tc>
      </w:tr>
      <w:tr w:rsidR="006866D3" w:rsidRPr="00C60502" w14:paraId="20C14003" w14:textId="61ED199E" w:rsidTr="006866D3">
        <w:trPr>
          <w:trHeight w:val="20"/>
        </w:trPr>
        <w:tc>
          <w:tcPr>
            <w:tcW w:w="1255" w:type="pct"/>
            <w:vMerge/>
          </w:tcPr>
          <w:p w14:paraId="1812DB04"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2668E260" w14:textId="77777777" w:rsidR="006866D3" w:rsidRPr="00C60502" w:rsidRDefault="006866D3" w:rsidP="00C60502">
            <w:pPr>
              <w:spacing w:after="0" w:line="240" w:lineRule="auto"/>
              <w:contextualSpacing/>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 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звукооператорского мастерства. Использование средств общения в процессе профессиональной деятельности. Социально-психологическая характеристика деловых и личных взаимоотношений. </w:t>
            </w:r>
            <w:r w:rsidRPr="00C60502">
              <w:rPr>
                <w:rFonts w:ascii="Times New Roman" w:hAnsi="Times New Roman"/>
                <w:bCs/>
                <w:kern w:val="0"/>
                <w:sz w:val="24"/>
                <w:szCs w:val="24"/>
                <w14:ligatures w14:val="none"/>
              </w:rPr>
              <w:t>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этностереотипы, способы их нейтрализации.</w:t>
            </w:r>
          </w:p>
        </w:tc>
        <w:tc>
          <w:tcPr>
            <w:tcW w:w="455" w:type="pct"/>
          </w:tcPr>
          <w:p w14:paraId="5D204A3F" w14:textId="34FD5271" w:rsidR="006866D3" w:rsidRPr="00C60502" w:rsidRDefault="006866D3" w:rsidP="00C60502">
            <w:pPr>
              <w:spacing w:after="0" w:line="240" w:lineRule="auto"/>
              <w:contextualSpacing/>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455" w:type="pct"/>
          </w:tcPr>
          <w:p w14:paraId="66E7006B" w14:textId="77777777"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23CD6230" w14:textId="43A6889B" w:rsidR="006866D3" w:rsidRPr="00C60502" w:rsidRDefault="006866D3" w:rsidP="006866D3">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5FFCB3FE" w14:textId="4707EF26" w:rsidR="006866D3" w:rsidRPr="00C60502" w:rsidRDefault="006866D3" w:rsidP="006866D3">
            <w:pPr>
              <w:spacing w:after="0" w:line="240" w:lineRule="auto"/>
              <w:contextualSpacing/>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2B34F7BD" w14:textId="7C91EFD6" w:rsidTr="006866D3">
        <w:trPr>
          <w:trHeight w:val="20"/>
        </w:trPr>
        <w:tc>
          <w:tcPr>
            <w:tcW w:w="1255" w:type="pct"/>
            <w:vMerge/>
          </w:tcPr>
          <w:p w14:paraId="30C18357"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0AD868B1"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6DA99CB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05AAD969"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28ACC151" w14:textId="06633D95" w:rsidTr="006866D3">
        <w:trPr>
          <w:trHeight w:val="20"/>
        </w:trPr>
        <w:tc>
          <w:tcPr>
            <w:tcW w:w="1255" w:type="pct"/>
            <w:vMerge/>
          </w:tcPr>
          <w:p w14:paraId="2A10D24C"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2606FC5"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Общение как инструмент современного специалиста. Нейтрализация стереотипов общения</w:t>
            </w:r>
          </w:p>
        </w:tc>
        <w:tc>
          <w:tcPr>
            <w:tcW w:w="455" w:type="pct"/>
          </w:tcPr>
          <w:p w14:paraId="02968544" w14:textId="3C3BE35A" w:rsidR="006866D3" w:rsidRPr="00C60502" w:rsidRDefault="006866D3" w:rsidP="00C60502">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455" w:type="pct"/>
          </w:tcPr>
          <w:p w14:paraId="283E2598" w14:textId="77777777" w:rsidR="006866D3" w:rsidRDefault="006866D3" w:rsidP="00C60502">
            <w:pPr>
              <w:spacing w:after="0" w:line="240" w:lineRule="auto"/>
              <w:rPr>
                <w:rFonts w:ascii="Times New Roman" w:hAnsi="Times New Roman"/>
                <w:bCs/>
                <w:kern w:val="0"/>
                <w:sz w:val="24"/>
                <w:szCs w:val="24"/>
                <w14:ligatures w14:val="none"/>
              </w:rPr>
            </w:pPr>
          </w:p>
        </w:tc>
      </w:tr>
      <w:tr w:rsidR="006866D3" w:rsidRPr="00C60502" w14:paraId="08F84FFC" w14:textId="7334EEFD" w:rsidTr="006866D3">
        <w:trPr>
          <w:trHeight w:val="20"/>
        </w:trPr>
        <w:tc>
          <w:tcPr>
            <w:tcW w:w="1255" w:type="pct"/>
            <w:vMerge/>
          </w:tcPr>
          <w:p w14:paraId="068117B9"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2177B8C6"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3BFAD31E" w14:textId="797A5D4F"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50C157A5"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4A6F81AB" w14:textId="244C38F9" w:rsidTr="006866D3">
        <w:trPr>
          <w:trHeight w:val="20"/>
        </w:trPr>
        <w:tc>
          <w:tcPr>
            <w:tcW w:w="4089" w:type="pct"/>
            <w:gridSpan w:val="2"/>
          </w:tcPr>
          <w:p w14:paraId="39213809"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Раздел 2. Психологические особенности делового общения</w:t>
            </w:r>
          </w:p>
        </w:tc>
        <w:tc>
          <w:tcPr>
            <w:tcW w:w="455" w:type="pct"/>
          </w:tcPr>
          <w:p w14:paraId="367C047D"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1B326EBE"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478D5999" w14:textId="78CF3108" w:rsidTr="006866D3">
        <w:trPr>
          <w:trHeight w:val="20"/>
        </w:trPr>
        <w:tc>
          <w:tcPr>
            <w:tcW w:w="1255" w:type="pct"/>
            <w:vMerge w:val="restart"/>
          </w:tcPr>
          <w:p w14:paraId="32CE5324"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2.1. Культура поведения и этика делового общения</w:t>
            </w:r>
          </w:p>
        </w:tc>
        <w:tc>
          <w:tcPr>
            <w:tcW w:w="2834" w:type="pct"/>
          </w:tcPr>
          <w:p w14:paraId="305853A3"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75D8C6C0" w14:textId="53A78D55" w:rsidR="006866D3" w:rsidRPr="00C60502" w:rsidRDefault="006866D3" w:rsidP="00C60502">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8</w:t>
            </w:r>
          </w:p>
        </w:tc>
        <w:tc>
          <w:tcPr>
            <w:tcW w:w="455" w:type="pct"/>
          </w:tcPr>
          <w:p w14:paraId="3F990115" w14:textId="77777777" w:rsidR="006866D3" w:rsidRDefault="006866D3" w:rsidP="00C60502">
            <w:pPr>
              <w:spacing w:after="0" w:line="240" w:lineRule="auto"/>
              <w:rPr>
                <w:rFonts w:ascii="Times New Roman" w:hAnsi="Times New Roman"/>
                <w:b/>
                <w:kern w:val="0"/>
                <w:sz w:val="24"/>
                <w:szCs w:val="24"/>
                <w14:ligatures w14:val="none"/>
              </w:rPr>
            </w:pPr>
          </w:p>
        </w:tc>
      </w:tr>
      <w:tr w:rsidR="006866D3" w:rsidRPr="00C60502" w14:paraId="1313CA85" w14:textId="6BCB6229" w:rsidTr="006866D3">
        <w:trPr>
          <w:trHeight w:val="20"/>
        </w:trPr>
        <w:tc>
          <w:tcPr>
            <w:tcW w:w="1255" w:type="pct"/>
            <w:vMerge/>
          </w:tcPr>
          <w:p w14:paraId="14B32411"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377B5FB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Cs/>
                <w:kern w:val="0"/>
                <w:sz w:val="24"/>
                <w:szCs w:val="24"/>
                <w14:ligatures w14:val="none"/>
              </w:rPr>
              <w:t>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Общеэтические принципы и характер делового общения</w:t>
            </w:r>
            <w:r w:rsidRPr="00C60502">
              <w:rPr>
                <w:rFonts w:ascii="Times New Roman" w:hAnsi="Times New Roman"/>
                <w:kern w:val="0"/>
                <w:sz w:val="24"/>
                <w:szCs w:val="24"/>
                <w14:ligatures w14:val="none"/>
              </w:rPr>
              <w:t xml:space="preserve"> </w:t>
            </w:r>
          </w:p>
        </w:tc>
        <w:tc>
          <w:tcPr>
            <w:tcW w:w="455" w:type="pct"/>
          </w:tcPr>
          <w:p w14:paraId="75C442FE" w14:textId="7B4F6D4B" w:rsidR="006866D3" w:rsidRPr="00C60502" w:rsidRDefault="006866D3" w:rsidP="00C60502">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8</w:t>
            </w:r>
          </w:p>
        </w:tc>
        <w:tc>
          <w:tcPr>
            <w:tcW w:w="455" w:type="pct"/>
          </w:tcPr>
          <w:p w14:paraId="166E5C53" w14:textId="77777777"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C4E3875" w14:textId="77AE1C6F" w:rsidR="006866D3" w:rsidRPr="00C60502" w:rsidRDefault="006866D3" w:rsidP="006866D3">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7481AF6F" w14:textId="22D895A0" w:rsidR="006866D3" w:rsidRPr="00C60502" w:rsidRDefault="006866D3" w:rsidP="006866D3">
            <w:pPr>
              <w:spacing w:after="0" w:line="240" w:lineRule="auto"/>
              <w:rPr>
                <w:rFonts w:ascii="Times New Roman" w:hAnsi="Times New Roman"/>
                <w:bCs/>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26333D86" w14:textId="2E342EEF" w:rsidTr="006866D3">
        <w:trPr>
          <w:trHeight w:val="20"/>
        </w:trPr>
        <w:tc>
          <w:tcPr>
            <w:tcW w:w="1255" w:type="pct"/>
            <w:vMerge/>
          </w:tcPr>
          <w:p w14:paraId="794D1E63"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1E93C682"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27A4C11C" w14:textId="2E6888A8"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22F9592C"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4086A3EE" w14:textId="52DEB85D" w:rsidTr="006866D3">
        <w:trPr>
          <w:trHeight w:val="20"/>
        </w:trPr>
        <w:tc>
          <w:tcPr>
            <w:tcW w:w="1255" w:type="pct"/>
            <w:vMerge/>
          </w:tcPr>
          <w:p w14:paraId="16CBFE6C"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2AEC2650"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38D3D5CA" w14:textId="3BD24864"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45539749"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5D27D979" w14:textId="32DF9AA5" w:rsidTr="006866D3">
        <w:trPr>
          <w:trHeight w:val="20"/>
        </w:trPr>
        <w:tc>
          <w:tcPr>
            <w:tcW w:w="1255" w:type="pct"/>
            <w:vMerge w:val="restart"/>
          </w:tcPr>
          <w:p w14:paraId="084BA546"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2.2. Речевой этикет или этика делового красноречия</w:t>
            </w:r>
          </w:p>
        </w:tc>
        <w:tc>
          <w:tcPr>
            <w:tcW w:w="2834" w:type="pct"/>
          </w:tcPr>
          <w:p w14:paraId="591030AA"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4DD01DAC" w14:textId="176EC8B4" w:rsidR="006866D3" w:rsidRPr="00C60502" w:rsidRDefault="006866D3" w:rsidP="00C60502">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455" w:type="pct"/>
          </w:tcPr>
          <w:p w14:paraId="473C7E96" w14:textId="77777777" w:rsidR="006866D3" w:rsidRDefault="006866D3" w:rsidP="00C60502">
            <w:pPr>
              <w:spacing w:after="0" w:line="240" w:lineRule="auto"/>
              <w:rPr>
                <w:rFonts w:ascii="Times New Roman" w:hAnsi="Times New Roman"/>
                <w:b/>
                <w:kern w:val="0"/>
                <w:sz w:val="24"/>
                <w:szCs w:val="24"/>
                <w14:ligatures w14:val="none"/>
              </w:rPr>
            </w:pPr>
          </w:p>
        </w:tc>
      </w:tr>
      <w:tr w:rsidR="006866D3" w:rsidRPr="00C60502" w14:paraId="5EEA10CB" w14:textId="76D127BE" w:rsidTr="006866D3">
        <w:trPr>
          <w:trHeight w:val="20"/>
        </w:trPr>
        <w:tc>
          <w:tcPr>
            <w:tcW w:w="1255" w:type="pct"/>
            <w:vMerge/>
          </w:tcPr>
          <w:p w14:paraId="5CCEF07D"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9ECDD14"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kern w:val="0"/>
                <w:sz w:val="24"/>
                <w:szCs w:val="24"/>
                <w14:ligatures w14:val="none"/>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c>
          <w:tcPr>
            <w:tcW w:w="455" w:type="pct"/>
          </w:tcPr>
          <w:p w14:paraId="150D22B0" w14:textId="77777777" w:rsidR="006866D3" w:rsidRPr="00C60502" w:rsidRDefault="006866D3" w:rsidP="00C60502">
            <w:pPr>
              <w:spacing w:after="0" w:line="240" w:lineRule="auto"/>
              <w:rPr>
                <w:rFonts w:ascii="Times New Roman" w:hAnsi="Times New Roman"/>
                <w:kern w:val="0"/>
                <w:sz w:val="24"/>
                <w:szCs w:val="24"/>
                <w14:ligatures w14:val="none"/>
              </w:rPr>
            </w:pPr>
          </w:p>
        </w:tc>
        <w:tc>
          <w:tcPr>
            <w:tcW w:w="455" w:type="pct"/>
          </w:tcPr>
          <w:p w14:paraId="69F0DAD0" w14:textId="77777777"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3D40519B" w14:textId="54C89C99" w:rsidR="006866D3" w:rsidRPr="00C60502" w:rsidRDefault="006866D3" w:rsidP="006866D3">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50EE8967" w14:textId="58074689" w:rsidR="006866D3" w:rsidRPr="00C60502"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01C99F4B" w14:textId="6A1A051D" w:rsidTr="006866D3">
        <w:trPr>
          <w:trHeight w:val="20"/>
        </w:trPr>
        <w:tc>
          <w:tcPr>
            <w:tcW w:w="1255" w:type="pct"/>
            <w:vMerge/>
          </w:tcPr>
          <w:p w14:paraId="5493355B"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E72B655"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5FB4E8B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03431B6E"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58B40034" w14:textId="40800209" w:rsidTr="006866D3">
        <w:trPr>
          <w:trHeight w:val="20"/>
        </w:trPr>
        <w:tc>
          <w:tcPr>
            <w:tcW w:w="1255" w:type="pct"/>
            <w:vMerge/>
          </w:tcPr>
          <w:p w14:paraId="2EF0AD81"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623CFC9D"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Составление плана публичного выступления</w:t>
            </w:r>
          </w:p>
        </w:tc>
        <w:tc>
          <w:tcPr>
            <w:tcW w:w="455" w:type="pct"/>
          </w:tcPr>
          <w:p w14:paraId="37F087DA" w14:textId="3AFEB359" w:rsidR="006866D3" w:rsidRPr="00C60502" w:rsidRDefault="006866D3" w:rsidP="00C60502">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455" w:type="pct"/>
          </w:tcPr>
          <w:p w14:paraId="09DADA28" w14:textId="77777777" w:rsidR="006866D3" w:rsidRDefault="006866D3" w:rsidP="00C60502">
            <w:pPr>
              <w:spacing w:after="0" w:line="240" w:lineRule="auto"/>
              <w:rPr>
                <w:rFonts w:ascii="Times New Roman" w:hAnsi="Times New Roman"/>
                <w:bCs/>
                <w:kern w:val="0"/>
                <w:sz w:val="24"/>
                <w:szCs w:val="24"/>
                <w14:ligatures w14:val="none"/>
              </w:rPr>
            </w:pPr>
          </w:p>
        </w:tc>
      </w:tr>
      <w:tr w:rsidR="006866D3" w:rsidRPr="00C60502" w14:paraId="3248B04A" w14:textId="2BEFF491" w:rsidTr="006866D3">
        <w:trPr>
          <w:trHeight w:val="20"/>
        </w:trPr>
        <w:tc>
          <w:tcPr>
            <w:tcW w:w="1255" w:type="pct"/>
            <w:vMerge/>
          </w:tcPr>
          <w:p w14:paraId="0C78BDAF"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F11A08B"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7364CBC0" w14:textId="06759AF1"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2F8635D2"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2124D1F9" w14:textId="4ACB7648" w:rsidTr="006866D3">
        <w:trPr>
          <w:trHeight w:val="20"/>
        </w:trPr>
        <w:tc>
          <w:tcPr>
            <w:tcW w:w="1255" w:type="pct"/>
            <w:vMerge w:val="restart"/>
          </w:tcPr>
          <w:p w14:paraId="299FDEC7" w14:textId="77777777" w:rsidR="006866D3" w:rsidRPr="00C60502" w:rsidRDefault="006866D3" w:rsidP="00C6050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2.3. Психологические особенности делового телефонного разговора и письменного делового общения</w:t>
            </w:r>
          </w:p>
        </w:tc>
        <w:tc>
          <w:tcPr>
            <w:tcW w:w="2834" w:type="pct"/>
          </w:tcPr>
          <w:p w14:paraId="75322E3D"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2559597E" w14:textId="482EF2EB" w:rsidR="006866D3" w:rsidRPr="00C60502" w:rsidRDefault="006866D3" w:rsidP="00C60502">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455" w:type="pct"/>
          </w:tcPr>
          <w:p w14:paraId="7A857C73" w14:textId="77777777" w:rsidR="006866D3" w:rsidRDefault="006866D3" w:rsidP="00C60502">
            <w:pPr>
              <w:spacing w:after="0" w:line="240" w:lineRule="auto"/>
              <w:rPr>
                <w:rFonts w:ascii="Times New Roman" w:hAnsi="Times New Roman"/>
                <w:b/>
                <w:kern w:val="0"/>
                <w:sz w:val="24"/>
                <w:szCs w:val="24"/>
                <w14:ligatures w14:val="none"/>
              </w:rPr>
            </w:pPr>
          </w:p>
        </w:tc>
      </w:tr>
      <w:tr w:rsidR="006866D3" w:rsidRPr="00C60502" w14:paraId="1A087A9A" w14:textId="6E042EE0" w:rsidTr="006866D3">
        <w:trPr>
          <w:trHeight w:val="20"/>
        </w:trPr>
        <w:tc>
          <w:tcPr>
            <w:tcW w:w="1255" w:type="pct"/>
            <w:vMerge/>
          </w:tcPr>
          <w:p w14:paraId="1C98020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E923503"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Cs/>
                <w:kern w:val="0"/>
                <w:sz w:val="24"/>
                <w:szCs w:val="24"/>
                <w14:ligatures w14:val="none"/>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c>
          <w:tcPr>
            <w:tcW w:w="455" w:type="pct"/>
          </w:tcPr>
          <w:p w14:paraId="5AD93942" w14:textId="7CF78A17" w:rsidR="006866D3" w:rsidRPr="00C60502" w:rsidRDefault="006866D3" w:rsidP="00C60502">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5</w:t>
            </w:r>
          </w:p>
        </w:tc>
        <w:tc>
          <w:tcPr>
            <w:tcW w:w="455" w:type="pct"/>
          </w:tcPr>
          <w:p w14:paraId="2A29E1F8" w14:textId="77777777"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5FBD76D" w14:textId="22764461" w:rsidR="006866D3" w:rsidRPr="00C60502" w:rsidRDefault="006866D3" w:rsidP="006866D3">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3187452E" w14:textId="23CEA5A9" w:rsidR="006866D3" w:rsidRPr="00C60502" w:rsidRDefault="006866D3" w:rsidP="006866D3">
            <w:pPr>
              <w:spacing w:after="0" w:line="240" w:lineRule="auto"/>
              <w:rPr>
                <w:rFonts w:ascii="Times New Roman" w:hAnsi="Times New Roman"/>
                <w:bCs/>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577B1CEF" w14:textId="2D75CEA7" w:rsidTr="006866D3">
        <w:trPr>
          <w:trHeight w:val="20"/>
        </w:trPr>
        <w:tc>
          <w:tcPr>
            <w:tcW w:w="1255" w:type="pct"/>
            <w:vMerge/>
          </w:tcPr>
          <w:p w14:paraId="5254168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EEFFAF2"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1163DC7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1B85A773"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6043706B" w14:textId="7175A4E4" w:rsidTr="006866D3">
        <w:trPr>
          <w:trHeight w:val="20"/>
        </w:trPr>
        <w:tc>
          <w:tcPr>
            <w:tcW w:w="1255" w:type="pct"/>
            <w:vMerge/>
          </w:tcPr>
          <w:p w14:paraId="2911E2F4"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E3C7439"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Деловая игра «Этикет телефонного разговора». Составление текста делового письма</w:t>
            </w:r>
          </w:p>
        </w:tc>
        <w:tc>
          <w:tcPr>
            <w:tcW w:w="455" w:type="pct"/>
          </w:tcPr>
          <w:p w14:paraId="77BACEBB" w14:textId="58332D34" w:rsidR="006866D3" w:rsidRPr="00C60502" w:rsidRDefault="006866D3" w:rsidP="00C60502">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455" w:type="pct"/>
          </w:tcPr>
          <w:p w14:paraId="4943AEEC" w14:textId="77777777" w:rsidR="006866D3" w:rsidRDefault="006866D3" w:rsidP="00C60502">
            <w:pPr>
              <w:spacing w:after="0" w:line="240" w:lineRule="auto"/>
              <w:rPr>
                <w:rFonts w:ascii="Times New Roman" w:hAnsi="Times New Roman"/>
                <w:bCs/>
                <w:kern w:val="0"/>
                <w:sz w:val="24"/>
                <w:szCs w:val="24"/>
                <w14:ligatures w14:val="none"/>
              </w:rPr>
            </w:pPr>
          </w:p>
        </w:tc>
      </w:tr>
      <w:tr w:rsidR="006866D3" w:rsidRPr="00C60502" w14:paraId="6F93650B" w14:textId="449A6362" w:rsidTr="006866D3">
        <w:trPr>
          <w:trHeight w:val="20"/>
        </w:trPr>
        <w:tc>
          <w:tcPr>
            <w:tcW w:w="1255" w:type="pct"/>
            <w:vMerge/>
          </w:tcPr>
          <w:p w14:paraId="163C9E2D"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E8CEE01"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2C2F0D04" w14:textId="05A98265"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71E383A9"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5EB006D0" w14:textId="403EDB29" w:rsidTr="006866D3">
        <w:trPr>
          <w:trHeight w:val="20"/>
        </w:trPr>
        <w:tc>
          <w:tcPr>
            <w:tcW w:w="4089" w:type="pct"/>
            <w:gridSpan w:val="2"/>
          </w:tcPr>
          <w:p w14:paraId="0498382F"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Раздел 3. Коммуникации в процессе организации совместных действий</w:t>
            </w:r>
          </w:p>
        </w:tc>
        <w:tc>
          <w:tcPr>
            <w:tcW w:w="455" w:type="pct"/>
          </w:tcPr>
          <w:p w14:paraId="0E213039"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466A9BF8"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3ED909C6" w14:textId="02EE5E67" w:rsidTr="006866D3">
        <w:trPr>
          <w:trHeight w:val="20"/>
        </w:trPr>
        <w:tc>
          <w:tcPr>
            <w:tcW w:w="1255" w:type="pct"/>
            <w:vMerge w:val="restart"/>
          </w:tcPr>
          <w:p w14:paraId="22024C0E"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3.1. Социально-психологическая характеристика конфликтов</w:t>
            </w:r>
          </w:p>
        </w:tc>
        <w:tc>
          <w:tcPr>
            <w:tcW w:w="2834" w:type="pct"/>
          </w:tcPr>
          <w:p w14:paraId="4D2C7D8B"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03BFD8C1" w14:textId="134894D3"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0DA838B6"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19932B95" w14:textId="099466CE" w:rsidTr="006866D3">
        <w:trPr>
          <w:trHeight w:val="20"/>
        </w:trPr>
        <w:tc>
          <w:tcPr>
            <w:tcW w:w="1255" w:type="pct"/>
            <w:vMerge/>
          </w:tcPr>
          <w:p w14:paraId="2758C753"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13E37F31"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c>
          <w:tcPr>
            <w:tcW w:w="455" w:type="pct"/>
          </w:tcPr>
          <w:p w14:paraId="653C5346" w14:textId="77777777" w:rsidR="006866D3" w:rsidRPr="00C60502" w:rsidRDefault="006866D3" w:rsidP="00C60502">
            <w:pPr>
              <w:spacing w:after="0" w:line="240" w:lineRule="auto"/>
              <w:rPr>
                <w:rFonts w:ascii="Times New Roman" w:hAnsi="Times New Roman"/>
                <w:kern w:val="0"/>
                <w:sz w:val="24"/>
                <w:szCs w:val="24"/>
                <w14:ligatures w14:val="none"/>
              </w:rPr>
            </w:pPr>
          </w:p>
        </w:tc>
        <w:tc>
          <w:tcPr>
            <w:tcW w:w="455" w:type="pct"/>
          </w:tcPr>
          <w:p w14:paraId="49B61192" w14:textId="42DAEA7E" w:rsidR="006866D3" w:rsidRPr="00C60502"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r>
              <w:rPr>
                <w:rFonts w:ascii="Times New Roman" w:hAnsi="Times New Roman"/>
                <w:kern w:val="0"/>
                <w:sz w:val="24"/>
                <w:szCs w:val="24"/>
                <w14:ligatures w14:val="none"/>
              </w:rPr>
              <w:t xml:space="preserve"> </w:t>
            </w:r>
            <w:r>
              <w:rPr>
                <w:rFonts w:ascii="Times New Roman" w:hAnsi="Times New Roman"/>
                <w:kern w:val="0"/>
                <w:sz w:val="24"/>
                <w:szCs w:val="24"/>
                <w14:ligatures w14:val="none"/>
              </w:rPr>
              <w:t>ОК 09</w:t>
            </w:r>
          </w:p>
          <w:p w14:paraId="1D38984C" w14:textId="68CCEB53" w:rsidR="006866D3" w:rsidRPr="00C60502"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53FE53B0" w14:textId="1F375C93" w:rsidTr="006866D3">
        <w:trPr>
          <w:trHeight w:val="20"/>
        </w:trPr>
        <w:tc>
          <w:tcPr>
            <w:tcW w:w="1255" w:type="pct"/>
            <w:vMerge/>
          </w:tcPr>
          <w:p w14:paraId="3DFBB01F"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BA0698D"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5D2E229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29E73963"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52969113" w14:textId="26915778" w:rsidTr="006866D3">
        <w:trPr>
          <w:trHeight w:val="20"/>
        </w:trPr>
        <w:tc>
          <w:tcPr>
            <w:tcW w:w="1255" w:type="pct"/>
            <w:vMerge/>
          </w:tcPr>
          <w:p w14:paraId="5EDD5E61"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6D7A881A"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Психотренинг «Конструктивный конфликт»</w:t>
            </w:r>
          </w:p>
          <w:p w14:paraId="10C4379F"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Психотренинг «Развитие уверенности в себе»</w:t>
            </w:r>
          </w:p>
        </w:tc>
        <w:tc>
          <w:tcPr>
            <w:tcW w:w="455" w:type="pct"/>
          </w:tcPr>
          <w:p w14:paraId="45590E02" w14:textId="6747298B" w:rsidR="006866D3" w:rsidRPr="00C60502" w:rsidRDefault="006866D3" w:rsidP="00C60502">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2</w:t>
            </w:r>
          </w:p>
        </w:tc>
        <w:tc>
          <w:tcPr>
            <w:tcW w:w="455" w:type="pct"/>
          </w:tcPr>
          <w:p w14:paraId="186CAE77" w14:textId="2F9428EF" w:rsidR="006866D3" w:rsidRPr="00C60502"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r>
              <w:rPr>
                <w:rFonts w:ascii="Times New Roman" w:hAnsi="Times New Roman"/>
                <w:kern w:val="0"/>
                <w:sz w:val="24"/>
                <w:szCs w:val="24"/>
                <w14:ligatures w14:val="none"/>
              </w:rPr>
              <w:t xml:space="preserve"> </w:t>
            </w:r>
            <w:r>
              <w:rPr>
                <w:rFonts w:ascii="Times New Roman" w:hAnsi="Times New Roman"/>
                <w:kern w:val="0"/>
                <w:sz w:val="24"/>
                <w:szCs w:val="24"/>
                <w14:ligatures w14:val="none"/>
              </w:rPr>
              <w:t>ОК 0</w:t>
            </w:r>
            <w:r>
              <w:rPr>
                <w:rFonts w:ascii="Times New Roman" w:hAnsi="Times New Roman"/>
                <w:kern w:val="0"/>
                <w:sz w:val="24"/>
                <w:szCs w:val="24"/>
                <w14:ligatures w14:val="none"/>
              </w:rPr>
              <w:t>9,</w:t>
            </w:r>
          </w:p>
          <w:p w14:paraId="30D55B87" w14:textId="1C6DC082"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4A2A7704" w14:textId="04252815" w:rsidTr="006866D3">
        <w:trPr>
          <w:trHeight w:val="20"/>
        </w:trPr>
        <w:tc>
          <w:tcPr>
            <w:tcW w:w="1255" w:type="pct"/>
            <w:vMerge/>
          </w:tcPr>
          <w:p w14:paraId="75485639"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320BE1E"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06D51818" w14:textId="702CE712"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207F5F89"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6FA7A8E0" w14:textId="5180BD32" w:rsidTr="006866D3">
        <w:trPr>
          <w:trHeight w:val="20"/>
        </w:trPr>
        <w:tc>
          <w:tcPr>
            <w:tcW w:w="1255" w:type="pct"/>
            <w:vMerge w:val="restart"/>
          </w:tcPr>
          <w:p w14:paraId="5A24A081"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3.2. Психологическая характеристика невербального общения</w:t>
            </w:r>
          </w:p>
        </w:tc>
        <w:tc>
          <w:tcPr>
            <w:tcW w:w="2834" w:type="pct"/>
          </w:tcPr>
          <w:p w14:paraId="4A2E5CB7"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720252D6"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52E70A5E"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45F754B5" w14:textId="0485A4E0" w:rsidTr="006866D3">
        <w:trPr>
          <w:trHeight w:val="20"/>
        </w:trPr>
        <w:tc>
          <w:tcPr>
            <w:tcW w:w="1255" w:type="pct"/>
            <w:vMerge/>
          </w:tcPr>
          <w:p w14:paraId="0E0695C2"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DABFB09"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Разделы психологии, изучающие невербальные средства общения. </w:t>
            </w:r>
          </w:p>
          <w:p w14:paraId="39CA4DA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Кинесика. Экстралингвистика и паралингвистика. Такесика. Проксемика. </w:t>
            </w:r>
          </w:p>
          <w:p w14:paraId="2111E12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Значение взгляда в общении. Мимика как средство общения. Пантомимика. Виды жестов и поз.</w:t>
            </w:r>
          </w:p>
        </w:tc>
        <w:tc>
          <w:tcPr>
            <w:tcW w:w="455" w:type="pct"/>
          </w:tcPr>
          <w:p w14:paraId="10480922" w14:textId="689AF767" w:rsidR="006866D3" w:rsidRPr="00C60502" w:rsidRDefault="006866D3" w:rsidP="00C60502">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455" w:type="pct"/>
          </w:tcPr>
          <w:p w14:paraId="397EF453" w14:textId="77777777" w:rsidR="006866D3" w:rsidRPr="00C60502"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4ABD4BFD" w14:textId="77777777" w:rsid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p w14:paraId="1612C7FF" w14:textId="5E99B8D1" w:rsidR="006866D3" w:rsidRPr="00C60502" w:rsidRDefault="006866D3" w:rsidP="006866D3">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ОК 09</w:t>
            </w:r>
          </w:p>
        </w:tc>
      </w:tr>
      <w:tr w:rsidR="006866D3" w:rsidRPr="00C60502" w14:paraId="13BFFF79" w14:textId="698F31F7" w:rsidTr="006866D3">
        <w:trPr>
          <w:trHeight w:val="20"/>
        </w:trPr>
        <w:tc>
          <w:tcPr>
            <w:tcW w:w="1255" w:type="pct"/>
            <w:vMerge/>
          </w:tcPr>
          <w:p w14:paraId="3C797ECB"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1C01FFD3"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45A2A80A" w14:textId="6DC2E368"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357CB0A4"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0DC5093B" w14:textId="0B914A3D" w:rsidTr="006866D3">
        <w:trPr>
          <w:trHeight w:val="20"/>
        </w:trPr>
        <w:tc>
          <w:tcPr>
            <w:tcW w:w="1255" w:type="pct"/>
            <w:vMerge/>
          </w:tcPr>
          <w:p w14:paraId="47B872D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A1975B3"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28946FCC" w14:textId="063690F3"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5FD9C4A6"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22A431A5" w14:textId="405A00E0" w:rsidTr="006866D3">
        <w:trPr>
          <w:trHeight w:val="20"/>
        </w:trPr>
        <w:tc>
          <w:tcPr>
            <w:tcW w:w="4089" w:type="pct"/>
            <w:gridSpan w:val="2"/>
          </w:tcPr>
          <w:p w14:paraId="5AFFCE8F"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Раздел 4. Конфликты в деловом общении</w:t>
            </w:r>
          </w:p>
        </w:tc>
        <w:tc>
          <w:tcPr>
            <w:tcW w:w="455" w:type="pct"/>
          </w:tcPr>
          <w:p w14:paraId="2EA22A19"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455" w:type="pct"/>
          </w:tcPr>
          <w:p w14:paraId="57E072C8" w14:textId="77777777" w:rsidR="006866D3" w:rsidRPr="00C60502" w:rsidRDefault="006866D3" w:rsidP="00C60502">
            <w:pPr>
              <w:spacing w:after="0" w:line="240" w:lineRule="auto"/>
              <w:rPr>
                <w:rFonts w:ascii="Times New Roman" w:hAnsi="Times New Roman"/>
                <w:b/>
                <w:bCs/>
                <w:kern w:val="0"/>
                <w:sz w:val="24"/>
                <w:szCs w:val="24"/>
                <w14:ligatures w14:val="none"/>
              </w:rPr>
            </w:pPr>
          </w:p>
        </w:tc>
      </w:tr>
      <w:tr w:rsidR="006866D3" w:rsidRPr="00C60502" w14:paraId="2A24A648" w14:textId="58A04197" w:rsidTr="006866D3">
        <w:trPr>
          <w:trHeight w:val="20"/>
        </w:trPr>
        <w:tc>
          <w:tcPr>
            <w:tcW w:w="1255" w:type="pct"/>
            <w:vMerge w:val="restart"/>
          </w:tcPr>
          <w:p w14:paraId="10115DC9"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4.1. Конфликты в деловом общении</w:t>
            </w:r>
          </w:p>
        </w:tc>
        <w:tc>
          <w:tcPr>
            <w:tcW w:w="2834" w:type="pct"/>
          </w:tcPr>
          <w:p w14:paraId="0547AF81"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11B51193" w14:textId="475A70F0"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17011D04"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407AF9E7" w14:textId="20C2F028" w:rsidTr="006866D3">
        <w:trPr>
          <w:trHeight w:val="20"/>
        </w:trPr>
        <w:tc>
          <w:tcPr>
            <w:tcW w:w="1255" w:type="pct"/>
            <w:vMerge/>
          </w:tcPr>
          <w:p w14:paraId="5B0BD76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0532337"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c>
          <w:tcPr>
            <w:tcW w:w="455" w:type="pct"/>
          </w:tcPr>
          <w:p w14:paraId="6483B8DD" w14:textId="1C12168B" w:rsidR="006866D3" w:rsidRPr="00C60502" w:rsidRDefault="006866D3" w:rsidP="00C60502">
            <w:pPr>
              <w:spacing w:after="0" w:line="240" w:lineRule="auto"/>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455" w:type="pct"/>
          </w:tcPr>
          <w:p w14:paraId="7183EFDE" w14:textId="79D4CF8D" w:rsidR="006866D3" w:rsidRPr="006866D3"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r>
              <w:rPr>
                <w:rFonts w:ascii="Times New Roman" w:hAnsi="Times New Roman"/>
                <w:kern w:val="0"/>
                <w:sz w:val="24"/>
                <w:szCs w:val="24"/>
                <w14:ligatures w14:val="none"/>
              </w:rPr>
              <w:t xml:space="preserve"> ОК 09, </w:t>
            </w: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1E324E13" w14:textId="6D960078" w:rsidTr="006866D3">
        <w:trPr>
          <w:trHeight w:val="20"/>
        </w:trPr>
        <w:tc>
          <w:tcPr>
            <w:tcW w:w="1255" w:type="pct"/>
            <w:vMerge/>
          </w:tcPr>
          <w:p w14:paraId="48D1F5C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39CD90A1"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4076462F" w14:textId="336D9B1D"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2E9D004B"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2334D9BA" w14:textId="58210B18" w:rsidTr="006866D3">
        <w:trPr>
          <w:trHeight w:val="20"/>
        </w:trPr>
        <w:tc>
          <w:tcPr>
            <w:tcW w:w="1255" w:type="pct"/>
            <w:vMerge w:val="restart"/>
          </w:tcPr>
          <w:p w14:paraId="0AEA03BA"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4.2.</w:t>
            </w:r>
          </w:p>
          <w:p w14:paraId="4E9D9B5C"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Стресс и его особенности</w:t>
            </w:r>
          </w:p>
        </w:tc>
        <w:tc>
          <w:tcPr>
            <w:tcW w:w="2834" w:type="pct"/>
          </w:tcPr>
          <w:p w14:paraId="0F5DF962"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0E428761" w14:textId="62822004" w:rsidR="006866D3" w:rsidRPr="00C60502" w:rsidRDefault="006866D3" w:rsidP="00C60502">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06B38D5C" w14:textId="77777777" w:rsidR="006866D3" w:rsidRDefault="006866D3" w:rsidP="00C60502">
            <w:pPr>
              <w:spacing w:after="0" w:line="240" w:lineRule="auto"/>
              <w:rPr>
                <w:rFonts w:ascii="Times New Roman" w:hAnsi="Times New Roman"/>
                <w:b/>
                <w:bCs/>
                <w:kern w:val="0"/>
                <w:sz w:val="24"/>
                <w:szCs w:val="24"/>
                <w14:ligatures w14:val="none"/>
              </w:rPr>
            </w:pPr>
          </w:p>
        </w:tc>
      </w:tr>
      <w:tr w:rsidR="006866D3" w:rsidRPr="00C60502" w14:paraId="200FF874" w14:textId="3142BCA4" w:rsidTr="006866D3">
        <w:trPr>
          <w:trHeight w:val="20"/>
        </w:trPr>
        <w:tc>
          <w:tcPr>
            <w:tcW w:w="1255" w:type="pct"/>
            <w:vMerge/>
          </w:tcPr>
          <w:p w14:paraId="3D918618"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12D2122D"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Стресс и его характеристика Профилактика стресса в деловом общении.</w:t>
            </w:r>
          </w:p>
        </w:tc>
        <w:tc>
          <w:tcPr>
            <w:tcW w:w="455" w:type="pct"/>
          </w:tcPr>
          <w:p w14:paraId="0B37827D" w14:textId="77777777" w:rsidR="006866D3" w:rsidRPr="00C60502" w:rsidRDefault="006866D3" w:rsidP="00C60502">
            <w:pPr>
              <w:spacing w:after="0" w:line="240" w:lineRule="auto"/>
              <w:rPr>
                <w:rFonts w:ascii="Times New Roman" w:hAnsi="Times New Roman"/>
                <w:bCs/>
                <w:kern w:val="0"/>
                <w:sz w:val="24"/>
                <w:szCs w:val="24"/>
                <w14:ligatures w14:val="none"/>
              </w:rPr>
            </w:pPr>
          </w:p>
        </w:tc>
        <w:tc>
          <w:tcPr>
            <w:tcW w:w="455" w:type="pct"/>
          </w:tcPr>
          <w:p w14:paraId="249EB454" w14:textId="31AFA962" w:rsidR="006866D3" w:rsidRPr="00C60502" w:rsidRDefault="006866D3" w:rsidP="006866D3">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r>
              <w:rPr>
                <w:rFonts w:ascii="Times New Roman" w:hAnsi="Times New Roman"/>
                <w:kern w:val="0"/>
                <w:sz w:val="24"/>
                <w:szCs w:val="24"/>
                <w14:ligatures w14:val="none"/>
              </w:rPr>
              <w:t xml:space="preserve"> ОК09</w:t>
            </w:r>
          </w:p>
          <w:p w14:paraId="684BBE96" w14:textId="7778BBA0" w:rsidR="006866D3" w:rsidRPr="00C60502" w:rsidRDefault="006866D3" w:rsidP="006866D3">
            <w:pPr>
              <w:spacing w:after="0" w:line="240" w:lineRule="auto"/>
              <w:rPr>
                <w:rFonts w:ascii="Times New Roman" w:hAnsi="Times New Roman"/>
                <w:bCs/>
                <w:kern w:val="0"/>
                <w:sz w:val="24"/>
                <w:szCs w:val="24"/>
                <w14:ligatures w14:val="none"/>
              </w:rPr>
            </w:pPr>
            <w:r w:rsidRPr="00C60502">
              <w:rPr>
                <w:rFonts w:ascii="Times New Roman" w:hAnsi="Times New Roman"/>
                <w:kern w:val="0"/>
                <w:sz w:val="24"/>
                <w:szCs w:val="24"/>
                <w14:ligatures w14:val="none"/>
              </w:rPr>
              <w:t>ПК 1.</w:t>
            </w:r>
            <w:r>
              <w:rPr>
                <w:rFonts w:ascii="Times New Roman" w:hAnsi="Times New Roman"/>
                <w:kern w:val="0"/>
                <w:sz w:val="24"/>
                <w:szCs w:val="24"/>
                <w14:ligatures w14:val="none"/>
              </w:rPr>
              <w:t>9, ПК 3.3</w:t>
            </w:r>
          </w:p>
        </w:tc>
      </w:tr>
      <w:tr w:rsidR="006866D3" w:rsidRPr="00C60502" w14:paraId="6E586F76" w14:textId="3CDB669F" w:rsidTr="006866D3">
        <w:trPr>
          <w:trHeight w:val="20"/>
        </w:trPr>
        <w:tc>
          <w:tcPr>
            <w:tcW w:w="4089" w:type="pct"/>
            <w:gridSpan w:val="2"/>
          </w:tcPr>
          <w:p w14:paraId="1FBB4525" w14:textId="2BC09452"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Учебные занятия</w:t>
            </w:r>
          </w:p>
        </w:tc>
        <w:tc>
          <w:tcPr>
            <w:tcW w:w="455" w:type="pct"/>
          </w:tcPr>
          <w:p w14:paraId="66BC46CD" w14:textId="1606E3A9"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48</w:t>
            </w:r>
          </w:p>
        </w:tc>
        <w:tc>
          <w:tcPr>
            <w:tcW w:w="455" w:type="pct"/>
          </w:tcPr>
          <w:p w14:paraId="47FCAB57" w14:textId="77777777" w:rsidR="006866D3" w:rsidRPr="00802A33" w:rsidRDefault="006866D3" w:rsidP="00C60502">
            <w:pPr>
              <w:spacing w:after="0" w:line="240" w:lineRule="auto"/>
              <w:rPr>
                <w:rFonts w:ascii="Times New Roman" w:hAnsi="Times New Roman"/>
                <w:b/>
                <w:kern w:val="0"/>
                <w:sz w:val="24"/>
                <w:szCs w:val="24"/>
                <w14:ligatures w14:val="none"/>
              </w:rPr>
            </w:pPr>
          </w:p>
        </w:tc>
      </w:tr>
      <w:tr w:rsidR="006866D3" w:rsidRPr="00C60502" w14:paraId="3D4CEF6E" w14:textId="434610AE" w:rsidTr="006866D3">
        <w:trPr>
          <w:trHeight w:val="20"/>
        </w:trPr>
        <w:tc>
          <w:tcPr>
            <w:tcW w:w="4089" w:type="pct"/>
            <w:gridSpan w:val="2"/>
          </w:tcPr>
          <w:p w14:paraId="51B8E599" w14:textId="5BCD5B14"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lastRenderedPageBreak/>
              <w:t>Самостоятельная работа</w:t>
            </w:r>
          </w:p>
        </w:tc>
        <w:tc>
          <w:tcPr>
            <w:tcW w:w="455" w:type="pct"/>
          </w:tcPr>
          <w:p w14:paraId="562DC251" w14:textId="35C9E378"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2</w:t>
            </w:r>
            <w:r>
              <w:rPr>
                <w:rFonts w:ascii="Times New Roman" w:hAnsi="Times New Roman"/>
                <w:b/>
                <w:kern w:val="0"/>
                <w:sz w:val="24"/>
                <w:szCs w:val="24"/>
                <w14:ligatures w14:val="none"/>
              </w:rPr>
              <w:t>4</w:t>
            </w:r>
          </w:p>
        </w:tc>
        <w:tc>
          <w:tcPr>
            <w:tcW w:w="455" w:type="pct"/>
          </w:tcPr>
          <w:p w14:paraId="71FAC883" w14:textId="77777777" w:rsidR="006866D3" w:rsidRPr="00802A33" w:rsidRDefault="006866D3" w:rsidP="00C60502">
            <w:pPr>
              <w:spacing w:after="0" w:line="240" w:lineRule="auto"/>
              <w:rPr>
                <w:rFonts w:ascii="Times New Roman" w:hAnsi="Times New Roman"/>
                <w:b/>
                <w:kern w:val="0"/>
                <w:sz w:val="24"/>
                <w:szCs w:val="24"/>
                <w14:ligatures w14:val="none"/>
              </w:rPr>
            </w:pPr>
          </w:p>
        </w:tc>
      </w:tr>
      <w:tr w:rsidR="006866D3" w:rsidRPr="00C60502" w14:paraId="1F959372" w14:textId="3CEB399C" w:rsidTr="006866D3">
        <w:trPr>
          <w:trHeight w:val="20"/>
        </w:trPr>
        <w:tc>
          <w:tcPr>
            <w:tcW w:w="4089" w:type="pct"/>
            <w:gridSpan w:val="2"/>
          </w:tcPr>
          <w:p w14:paraId="08F433AF" w14:textId="607C9995"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455" w:type="pct"/>
          </w:tcPr>
          <w:p w14:paraId="1B6F8031" w14:textId="0519375D" w:rsidR="006866D3" w:rsidRPr="00C60502" w:rsidRDefault="006866D3" w:rsidP="00C60502">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72</w:t>
            </w:r>
          </w:p>
        </w:tc>
        <w:tc>
          <w:tcPr>
            <w:tcW w:w="455" w:type="pct"/>
          </w:tcPr>
          <w:p w14:paraId="270DDE6E" w14:textId="77777777" w:rsidR="006866D3" w:rsidRDefault="006866D3" w:rsidP="00C60502">
            <w:pPr>
              <w:spacing w:after="0" w:line="240" w:lineRule="auto"/>
              <w:rPr>
                <w:rFonts w:ascii="Times New Roman" w:hAnsi="Times New Roman"/>
                <w:b/>
                <w:kern w:val="0"/>
                <w:sz w:val="24"/>
                <w:szCs w:val="24"/>
                <w14:ligatures w14:val="none"/>
              </w:rPr>
            </w:pPr>
          </w:p>
        </w:tc>
      </w:tr>
    </w:tbl>
    <w:p w14:paraId="4B8A286D"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0E3DB2CB"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7000DD60"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p>
    <w:p w14:paraId="6C399E96"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3. Условия реализации </w:t>
      </w:r>
      <w:r w:rsidRPr="00C60502">
        <w:rPr>
          <w:rFonts w:ascii="Times New Roman" w:eastAsia="Segoe UI" w:hAnsi="Times New Roman" w:cs="Times New Roman"/>
          <w:b/>
          <w:bCs/>
          <w:caps/>
          <w:kern w:val="32"/>
          <w:sz w:val="24"/>
          <w:szCs w:val="24"/>
          <w:lang w:eastAsia="x-none"/>
          <w14:ligatures w14:val="none"/>
        </w:rPr>
        <w:t>ДИСЦИПЛИНЫ</w:t>
      </w:r>
    </w:p>
    <w:p w14:paraId="7985E44A"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3.1. Материально-техническое обеспечение</w:t>
      </w:r>
    </w:p>
    <w:p w14:paraId="2093D835" w14:textId="77777777" w:rsidR="00C60502" w:rsidRPr="00C60502" w:rsidRDefault="00C60502" w:rsidP="00C60502">
      <w:pPr>
        <w:suppressAutoHyphens/>
        <w:spacing w:after="0" w:line="240" w:lineRule="auto"/>
        <w:ind w:firstLine="709"/>
        <w:jc w:val="both"/>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 xml:space="preserve">Кабинет </w:t>
      </w:r>
      <w:r w:rsidRPr="00C60502">
        <w:rPr>
          <w:rFonts w:ascii="Times New Roman" w:hAnsi="Times New Roman"/>
          <w:kern w:val="0"/>
          <w:sz w:val="24"/>
          <w:szCs w:val="24"/>
          <w14:ligatures w14:val="none"/>
        </w:rPr>
        <w:t>«Гуманитарных и с</w:t>
      </w:r>
      <w:r w:rsidRPr="00C60502">
        <w:rPr>
          <w:rFonts w:ascii="Times New Roman" w:hAnsi="Times New Roman"/>
          <w:bCs/>
          <w:iCs/>
          <w:kern w:val="0"/>
          <w:sz w:val="24"/>
          <w:szCs w:val="24"/>
          <w14:ligatures w14:val="none"/>
        </w:rPr>
        <w:t>оциально-экономических дисциплин</w:t>
      </w:r>
      <w:r w:rsidRPr="00C60502">
        <w:rPr>
          <w:rFonts w:ascii="Times New Roman" w:hAnsi="Times New Roman"/>
          <w:kern w:val="0"/>
          <w:sz w:val="24"/>
          <w:szCs w:val="24"/>
          <w14:ligatures w14:val="none"/>
        </w:rPr>
        <w:t xml:space="preserve">», </w:t>
      </w:r>
      <w:r w:rsidRPr="00C60502">
        <w:rPr>
          <w:rFonts w:ascii="Times New Roman" w:hAnsi="Times New Roman" w:cs="Times New Roman"/>
          <w:bCs/>
          <w:kern w:val="0"/>
          <w:sz w:val="24"/>
          <w:szCs w:val="24"/>
          <w14:ligatures w14:val="none"/>
        </w:rPr>
        <w:t xml:space="preserve">оснащенный </w:t>
      </w:r>
      <w:r w:rsidRPr="00C60502">
        <w:rPr>
          <w:rFonts w:ascii="Times New Roman" w:hAnsi="Times New Roman" w:cs="Times New Roman"/>
          <w:bCs/>
          <w:iCs/>
          <w:kern w:val="0"/>
          <w:sz w:val="24"/>
          <w:szCs w:val="24"/>
          <w14:ligatures w14:val="none"/>
        </w:rPr>
        <w:t>в соответствии с приложением 3 ПОП-П</w:t>
      </w:r>
      <w:r w:rsidRPr="00C60502">
        <w:rPr>
          <w:rFonts w:ascii="Times New Roman" w:hAnsi="Times New Roman" w:cs="Times New Roman"/>
          <w:bCs/>
          <w:kern w:val="0"/>
          <w:sz w:val="24"/>
          <w:szCs w:val="24"/>
          <w14:ligatures w14:val="none"/>
        </w:rPr>
        <w:t xml:space="preserve">. </w:t>
      </w:r>
    </w:p>
    <w:p w14:paraId="62DA1D54"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p w14:paraId="64A40292" w14:textId="77777777" w:rsidR="00C60502" w:rsidRPr="00C60502" w:rsidRDefault="00C60502" w:rsidP="00C60502">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3.2. Учебно-методическое обеспечение</w:t>
      </w:r>
    </w:p>
    <w:p w14:paraId="030379D4" w14:textId="77777777" w:rsidR="00C60502" w:rsidRPr="00C60502" w:rsidRDefault="00C60502" w:rsidP="00C60502">
      <w:pPr>
        <w:spacing w:after="0" w:line="276" w:lineRule="auto"/>
        <w:ind w:firstLine="709"/>
        <w:contextualSpacing/>
        <w:jc w:val="both"/>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C60502">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0502">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564E0" w14:textId="77777777" w:rsidR="00C60502" w:rsidRPr="00C60502" w:rsidRDefault="00C60502" w:rsidP="00C60502">
      <w:pPr>
        <w:spacing w:after="0" w:line="276" w:lineRule="auto"/>
        <w:ind w:firstLine="709"/>
        <w:contextualSpacing/>
        <w:jc w:val="both"/>
        <w:rPr>
          <w:rFonts w:ascii="Times New Roman" w:hAnsi="Times New Roman"/>
          <w:bCs/>
          <w:kern w:val="0"/>
          <w:sz w:val="24"/>
          <w:szCs w:val="24"/>
          <w14:ligatures w14:val="none"/>
        </w:rPr>
      </w:pPr>
    </w:p>
    <w:p w14:paraId="47DBBB52" w14:textId="77777777" w:rsidR="00C60502" w:rsidRPr="00C60502" w:rsidRDefault="00C60502" w:rsidP="00C60502">
      <w:pPr>
        <w:spacing w:after="0" w:line="276" w:lineRule="auto"/>
        <w:ind w:firstLine="709"/>
        <w:contextualSpacing/>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3.2.1. Основные печатные и/или электронные издания</w:t>
      </w:r>
    </w:p>
    <w:p w14:paraId="53AE1061" w14:textId="77777777" w:rsidR="00C60502" w:rsidRPr="00C60502" w:rsidRDefault="00C60502" w:rsidP="00C60502">
      <w:pPr>
        <w:numPr>
          <w:ilvl w:val="0"/>
          <w:numId w:val="2"/>
        </w:numPr>
        <w:suppressAutoHyphens/>
        <w:spacing w:after="0" w:line="276" w:lineRule="auto"/>
        <w:ind w:firstLine="709"/>
        <w:jc w:val="both"/>
        <w:rPr>
          <w:rFonts w:ascii="Times New Roman" w:hAnsi="Times New Roman"/>
          <w:color w:val="000000"/>
          <w:kern w:val="0"/>
          <w:sz w:val="24"/>
          <w:szCs w:val="24"/>
          <w14:ligatures w14:val="none"/>
        </w:rPr>
      </w:pPr>
      <w:r w:rsidRPr="00C60502">
        <w:rPr>
          <w:rFonts w:ascii="Times New Roman" w:hAnsi="Times New Roman"/>
          <w:kern w:val="0"/>
          <w:sz w:val="24"/>
          <w:szCs w:val="24"/>
          <w14:ligatures w14:val="none"/>
        </w:rPr>
        <w:t>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перераб. и доп. — Москва : Издательство Юрайт, 2023. — 272 с. — (Профессиональное образование). — ISBN 978-5-534-09111-3. — Текст : электронный // Образовательная платформа Юрайт [сайт]. — URL: https://urait.ru/bcode/513159 (дата обращения: 02.09.2023).</w:t>
      </w:r>
    </w:p>
    <w:p w14:paraId="57B7400A" w14:textId="77777777" w:rsidR="00C60502" w:rsidRPr="00C60502" w:rsidRDefault="00C60502" w:rsidP="00C60502">
      <w:pPr>
        <w:numPr>
          <w:ilvl w:val="0"/>
          <w:numId w:val="2"/>
        </w:numPr>
        <w:suppressAutoHyphens/>
        <w:spacing w:after="0" w:line="276" w:lineRule="auto"/>
        <w:ind w:firstLine="709"/>
        <w:jc w:val="both"/>
        <w:rPr>
          <w:rFonts w:ascii="Times New Roman" w:hAnsi="Times New Roman"/>
          <w:color w:val="000000"/>
          <w:kern w:val="0"/>
          <w:sz w:val="24"/>
          <w:szCs w:val="24"/>
          <w14:ligatures w14:val="none"/>
        </w:rPr>
      </w:pPr>
      <w:r w:rsidRPr="00C60502">
        <w:rPr>
          <w:rFonts w:ascii="Times New Roman" w:hAnsi="Times New Roman"/>
          <w:color w:val="000000"/>
          <w:kern w:val="0"/>
          <w:sz w:val="24"/>
          <w:szCs w:val="24"/>
          <w14:ligatures w14:val="none"/>
        </w:rPr>
        <w:t>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2-е изд., перераб. и доп. — Москва : Издательство Юрайт, 2023. — 392 с. — (Профессиональное образование). — ISBN 978-5-534-16727-6. — Текст : электронный // Образовательная платформа Юрайт [сайт]. — URL: https://urait.ru/bcode/531593 (дата обращения: 01.09.2023).</w:t>
      </w:r>
    </w:p>
    <w:p w14:paraId="2C20A191" w14:textId="77777777" w:rsidR="00C60502" w:rsidRPr="00C60502" w:rsidRDefault="00C60502" w:rsidP="00C60502">
      <w:pPr>
        <w:numPr>
          <w:ilvl w:val="0"/>
          <w:numId w:val="2"/>
        </w:numPr>
        <w:spacing w:after="0" w:line="276" w:lineRule="auto"/>
        <w:ind w:firstLine="709"/>
        <w:jc w:val="both"/>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2023. — 476 с. — (Профессиональное </w:t>
      </w:r>
      <w:r w:rsidRPr="00C60502">
        <w:rPr>
          <w:rFonts w:ascii="Times New Roman" w:hAnsi="Times New Roman"/>
          <w:kern w:val="0"/>
          <w:sz w:val="24"/>
          <w:szCs w:val="24"/>
          <w14:ligatures w14:val="none"/>
        </w:rPr>
        <w:lastRenderedPageBreak/>
        <w:t xml:space="preserve">образование). — ISBN 978-5-534-11060-9. — Текст : электронный // Образовательная платформа Юрайт [сайт]. — URL: https://urait.ru/bcode/511865 (дата обращения: 02.09.2023). </w:t>
      </w:r>
    </w:p>
    <w:p w14:paraId="7AE2FAA9" w14:textId="77777777" w:rsidR="00C60502" w:rsidRPr="00C60502" w:rsidRDefault="00C60502" w:rsidP="00C60502">
      <w:pPr>
        <w:numPr>
          <w:ilvl w:val="0"/>
          <w:numId w:val="2"/>
        </w:numPr>
        <w:spacing w:after="0" w:line="276" w:lineRule="auto"/>
        <w:ind w:firstLine="709"/>
        <w:jc w:val="both"/>
        <w:rPr>
          <w:rFonts w:ascii="Times New Roman" w:hAnsi="Times New Roman"/>
          <w:b/>
          <w:kern w:val="0"/>
          <w:sz w:val="24"/>
          <w:szCs w:val="24"/>
          <w14:ligatures w14:val="none"/>
        </w:rPr>
      </w:pPr>
      <w:r w:rsidRPr="00C60502">
        <w:rPr>
          <w:rFonts w:ascii="Times New Roman" w:hAnsi="Times New Roman"/>
          <w:kern w:val="0"/>
          <w:sz w:val="24"/>
          <w:szCs w:val="24"/>
          <w14:ligatures w14:val="none"/>
        </w:rPr>
        <w:t>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2023. — 437 с. — (Профессиональное образование). — ISBN 978-5-534-00962-0. — Текст : электронный // Образовательная платформа Юрайт [сайт]. — URL: https://urait.ru/bcode/511685 (дата обращения: 02.09.2023).</w:t>
      </w:r>
    </w:p>
    <w:p w14:paraId="70B70E11" w14:textId="77777777" w:rsidR="00C60502" w:rsidRPr="00C60502" w:rsidRDefault="00C60502" w:rsidP="00C60502">
      <w:pPr>
        <w:suppressAutoHyphens/>
        <w:spacing w:after="0" w:line="276" w:lineRule="auto"/>
        <w:ind w:firstLine="709"/>
        <w:contextualSpacing/>
        <w:rPr>
          <w:rFonts w:ascii="Times New Roman" w:hAnsi="Times New Roman" w:cs="Times New Roman"/>
          <w:b/>
          <w:bCs/>
          <w:kern w:val="0"/>
          <w:sz w:val="24"/>
          <w:szCs w:val="24"/>
          <w14:ligatures w14:val="none"/>
        </w:rPr>
      </w:pPr>
    </w:p>
    <w:p w14:paraId="39A398F0" w14:textId="77777777" w:rsidR="00C60502" w:rsidRPr="00C60502" w:rsidRDefault="00C60502" w:rsidP="00C60502">
      <w:pPr>
        <w:suppressAutoHyphens/>
        <w:spacing w:after="0" w:line="276" w:lineRule="auto"/>
        <w:ind w:firstLine="709"/>
        <w:contextualSpacing/>
        <w:rPr>
          <w:rFonts w:ascii="Times New Roman" w:hAnsi="Times New Roman" w:cs="Times New Roman"/>
          <w:bCs/>
          <w:i/>
          <w:kern w:val="0"/>
          <w:sz w:val="24"/>
          <w:szCs w:val="24"/>
          <w14:ligatures w14:val="none"/>
        </w:rPr>
      </w:pPr>
      <w:r w:rsidRPr="00C60502">
        <w:rPr>
          <w:rFonts w:ascii="Times New Roman" w:hAnsi="Times New Roman" w:cs="Times New Roman"/>
          <w:b/>
          <w:bCs/>
          <w:kern w:val="0"/>
          <w:sz w:val="24"/>
          <w:szCs w:val="24"/>
          <w14:ligatures w14:val="none"/>
        </w:rPr>
        <w:t xml:space="preserve">3.2.2. Дополнительные источники </w:t>
      </w:r>
    </w:p>
    <w:p w14:paraId="542F0547" w14:textId="77777777" w:rsidR="00C60502" w:rsidRPr="00C60502" w:rsidRDefault="00C60502" w:rsidP="00C60502">
      <w:pPr>
        <w:numPr>
          <w:ilvl w:val="0"/>
          <w:numId w:val="3"/>
        </w:numPr>
        <w:shd w:val="clear" w:color="auto" w:fill="FFFFFF"/>
        <w:spacing w:after="0" w:line="276" w:lineRule="auto"/>
        <w:ind w:firstLine="709"/>
        <w:contextualSpacing/>
        <w:jc w:val="both"/>
        <w:rPr>
          <w:rFonts w:ascii="Times New Roman" w:hAnsi="Times New Roman"/>
          <w:color w:val="000000"/>
          <w:kern w:val="0"/>
          <w:sz w:val="24"/>
          <w:szCs w:val="24"/>
          <w14:ligatures w14:val="none"/>
        </w:rPr>
      </w:pPr>
      <w:r w:rsidRPr="00C60502">
        <w:rPr>
          <w:rFonts w:ascii="Times New Roman" w:hAnsi="Times New Roman"/>
          <w:color w:val="000000"/>
          <w:kern w:val="0"/>
          <w:sz w:val="24"/>
          <w:szCs w:val="24"/>
          <w14:ligatures w14:val="none"/>
        </w:rPr>
        <w:t>Социальная психология общения: теория и практика : монография / под общ. ред. С.Д. Гуриевой, Л.Г. Почебут, А.Л. Свенцицкого. — 2-е изд., перераб. и доп. — Москва : ИНФРА-М, 2021. — 389 с. — (Научная мысль). — DOI 10.12737/monography_5c23288728a5b4.76219099. - ISBN 978-5-16-014192-3. - Текст : электронный. - URL: https://znanium.com/catalog/product/1144436 (дата обращения: 02.09.2023). – Режим доступа: по подписке.</w:t>
      </w: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C60502" w:rsidRPr="00C60502" w14:paraId="32E2E5FD" w14:textId="77777777" w:rsidTr="00732A81">
        <w:trPr>
          <w:trHeight w:val="519"/>
        </w:trPr>
        <w:tc>
          <w:tcPr>
            <w:tcW w:w="1498" w:type="pct"/>
            <w:vAlign w:val="center"/>
          </w:tcPr>
          <w:p w14:paraId="5A033699" w14:textId="77777777" w:rsidR="00C60502" w:rsidRPr="00C60502" w:rsidRDefault="00C60502" w:rsidP="00C60502">
            <w:pPr>
              <w:suppressAutoHyphens/>
              <w:spacing w:after="0" w:line="240" w:lineRule="auto"/>
              <w:contextualSpacing/>
              <w:jc w:val="center"/>
              <w:rPr>
                <w:rFonts w:ascii="Times New Roman" w:hAnsi="Times New Roman" w:cs="Times New Roman"/>
                <w:b/>
                <w:iCs/>
                <w:kern w:val="0"/>
                <w:sz w:val="24"/>
                <w:szCs w:val="24"/>
                <w14:ligatures w14:val="none"/>
              </w:rPr>
            </w:pPr>
            <w:r w:rsidRPr="00C60502">
              <w:rPr>
                <w:rFonts w:ascii="Times New Roman" w:hAnsi="Times New Roman" w:cs="Times New Roman"/>
                <w:b/>
                <w:iCs/>
                <w:kern w:val="0"/>
                <w:sz w:val="24"/>
                <w:szCs w:val="24"/>
                <w14:ligatures w14:val="none"/>
              </w:rPr>
              <w:t>Результаты обучения</w:t>
            </w:r>
          </w:p>
        </w:tc>
        <w:tc>
          <w:tcPr>
            <w:tcW w:w="1787" w:type="pct"/>
            <w:vAlign w:val="center"/>
          </w:tcPr>
          <w:p w14:paraId="48526E1D" w14:textId="77777777" w:rsidR="00C60502" w:rsidRPr="00C60502" w:rsidRDefault="00C60502" w:rsidP="00C60502">
            <w:pPr>
              <w:suppressAutoHyphens/>
              <w:spacing w:after="0" w:line="240" w:lineRule="auto"/>
              <w:contextualSpacing/>
              <w:jc w:val="center"/>
              <w:rPr>
                <w:rFonts w:ascii="Times New Roman" w:hAnsi="Times New Roman" w:cs="Times New Roman"/>
                <w:b/>
                <w:kern w:val="0"/>
                <w:sz w:val="24"/>
                <w:szCs w:val="24"/>
                <w14:ligatures w14:val="none"/>
              </w:rPr>
            </w:pPr>
            <w:r w:rsidRPr="00C60502">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D5722E8" w14:textId="77777777" w:rsidR="00C60502" w:rsidRPr="00C60502" w:rsidRDefault="00C60502" w:rsidP="00C60502">
            <w:pPr>
              <w:suppressAutoHyphens/>
              <w:spacing w:after="0" w:line="240" w:lineRule="auto"/>
              <w:contextualSpacing/>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Методы оценки</w:t>
            </w:r>
          </w:p>
        </w:tc>
      </w:tr>
      <w:tr w:rsidR="00C60502" w:rsidRPr="00C60502" w14:paraId="1D5B2C11" w14:textId="77777777" w:rsidTr="00732A81">
        <w:trPr>
          <w:trHeight w:val="698"/>
        </w:trPr>
        <w:tc>
          <w:tcPr>
            <w:tcW w:w="1498" w:type="pct"/>
          </w:tcPr>
          <w:p w14:paraId="459DEE3B"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bCs/>
                <w:i/>
                <w:kern w:val="0"/>
                <w:sz w:val="24"/>
                <w:szCs w:val="24"/>
                <w14:ligatures w14:val="none"/>
              </w:rPr>
              <w:t xml:space="preserve">Знает: </w:t>
            </w:r>
          </w:p>
          <w:p w14:paraId="56C926AC" w14:textId="77777777" w:rsidR="00C60502" w:rsidRPr="00C60502" w:rsidRDefault="00C60502" w:rsidP="00C60502">
            <w:pPr>
              <w:spacing w:after="0" w:line="240" w:lineRule="auto"/>
              <w:jc w:val="both"/>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взаимосвязь общения и деятельности;</w:t>
            </w:r>
          </w:p>
          <w:p w14:paraId="7DDD7B22"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цели, функции, виды и уровни общения;</w:t>
            </w:r>
          </w:p>
          <w:p w14:paraId="34C9C1B6"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роли и ролевые ожидания в общении;</w:t>
            </w:r>
          </w:p>
          <w:p w14:paraId="3B192E6C"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виды социальных взаимодействий;</w:t>
            </w:r>
          </w:p>
          <w:p w14:paraId="5016ADC4"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механизмы взаимопонимания в общении;</w:t>
            </w:r>
          </w:p>
          <w:p w14:paraId="11150B74"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техники и приемы общения, правила слушания, ведения беседы, убеждения;</w:t>
            </w:r>
          </w:p>
          <w:p w14:paraId="6F650D0C"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этические принципы общения</w:t>
            </w:r>
          </w:p>
          <w:p w14:paraId="12B27023"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источники, причины, виды и способы разрешения конфликтов</w:t>
            </w:r>
          </w:p>
          <w:p w14:paraId="62849C0B"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bCs/>
                <w:kern w:val="0"/>
                <w:sz w:val="24"/>
                <w:szCs w:val="24"/>
                <w14:ligatures w14:val="none"/>
              </w:rPr>
              <w:t>приемы саморегуляции в процессе общения</w:t>
            </w:r>
          </w:p>
          <w:p w14:paraId="14634E15"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p>
          <w:p w14:paraId="40B72750"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bCs/>
                <w:i/>
                <w:kern w:val="0"/>
                <w:sz w:val="24"/>
                <w:szCs w:val="24"/>
                <w14:ligatures w14:val="none"/>
              </w:rPr>
              <w:lastRenderedPageBreak/>
              <w:t xml:space="preserve">Умеет: </w:t>
            </w:r>
          </w:p>
          <w:p w14:paraId="4D6BFDEE" w14:textId="77777777" w:rsidR="00C60502" w:rsidRPr="00C60502" w:rsidRDefault="00C60502" w:rsidP="00C60502">
            <w:pPr>
              <w:spacing w:after="0" w:line="240" w:lineRule="auto"/>
              <w:rPr>
                <w:rFonts w:ascii="Times New Roman" w:hAnsi="Times New Roman" w:cs="Times New Roman"/>
                <w:b/>
                <w:color w:val="000000"/>
                <w:kern w:val="0"/>
                <w:sz w:val="24"/>
                <w:szCs w:val="24"/>
                <w14:ligatures w14:val="none"/>
              </w:rPr>
            </w:pPr>
            <w:r w:rsidRPr="00C60502">
              <w:rPr>
                <w:rFonts w:ascii="Times New Roman" w:hAnsi="Times New Roman" w:cs="Times New Roman"/>
                <w:kern w:val="0"/>
                <w:sz w:val="24"/>
                <w:szCs w:val="24"/>
                <w14:ligatures w14:val="none"/>
              </w:rPr>
              <w:t>применять технику и приемы эффективного общения в профессиональной деятельности,</w:t>
            </w:r>
          </w:p>
          <w:p w14:paraId="42F97372"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color w:val="000000"/>
                <w:kern w:val="0"/>
                <w:sz w:val="24"/>
                <w:szCs w:val="24"/>
                <w14:ligatures w14:val="none"/>
              </w:rPr>
              <w:t>использовать приемы саморегуляции поведения в процессе межличностного общения</w:t>
            </w:r>
          </w:p>
          <w:p w14:paraId="76CEAA09"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p>
        </w:tc>
        <w:tc>
          <w:tcPr>
            <w:tcW w:w="1787" w:type="pct"/>
          </w:tcPr>
          <w:p w14:paraId="715E225D" w14:textId="77777777" w:rsidR="00C60502" w:rsidRPr="00C60502" w:rsidRDefault="00C60502" w:rsidP="00C60502">
            <w:pPr>
              <w:spacing w:after="0" w:line="240" w:lineRule="auto"/>
              <w:jc w:val="both"/>
              <w:rPr>
                <w:rFonts w:ascii="Times New Roman" w:hAnsi="Times New Roman" w:cs="Times New Roman"/>
                <w:kern w:val="0"/>
                <w:sz w:val="24"/>
                <w:szCs w:val="24"/>
                <w14:ligatures w14:val="none"/>
              </w:rPr>
            </w:pPr>
          </w:p>
          <w:p w14:paraId="435936CE" w14:textId="77777777" w:rsidR="00C60502" w:rsidRPr="00C60502" w:rsidRDefault="00C60502" w:rsidP="00C60502">
            <w:pPr>
              <w:spacing w:after="0" w:line="240" w:lineRule="auto"/>
              <w:jc w:val="both"/>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владеет понятиями учебной дисциплины и применяет их адекватно ситуации,</w:t>
            </w:r>
          </w:p>
          <w:p w14:paraId="509861C3" w14:textId="77777777" w:rsidR="00C60502" w:rsidRPr="00C60502" w:rsidRDefault="00C60502" w:rsidP="00C60502">
            <w:pPr>
              <w:spacing w:after="0" w:line="240" w:lineRule="auto"/>
              <w:jc w:val="both"/>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описывает техники убеждения, слушания, способы разрешения конфликтных ситуаций,</w:t>
            </w:r>
          </w:p>
          <w:p w14:paraId="00EB6962"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намечает и описывает приемы саморегуляции.</w:t>
            </w:r>
          </w:p>
          <w:p w14:paraId="62368B86"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19372FD"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70AF3B02"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0D77B989"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45156F59"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25D741C"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363C3AA7"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3FA2E266"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6D432B4"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75AA0073"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15E02C8C"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5419B892"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79CA9E57"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D295F9F"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74645E1"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0DF3B0F8"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58D8C09B"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демонстрирует владение техниками и приемам эффективного общения,</w:t>
            </w:r>
          </w:p>
          <w:p w14:paraId="0E61E216"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разрешает смоделированные конфликтные ситуации,</w:t>
            </w:r>
          </w:p>
          <w:p w14:paraId="5C2B2F6C"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демонстрирует владение приемами саморегуляции поведения в процессе межличностного общения</w:t>
            </w:r>
          </w:p>
          <w:p w14:paraId="7FC71C5F"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p>
        </w:tc>
        <w:tc>
          <w:tcPr>
            <w:tcW w:w="1715" w:type="pct"/>
          </w:tcPr>
          <w:p w14:paraId="1498560F"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p>
          <w:p w14:paraId="332A4681" w14:textId="77777777" w:rsidR="00C60502" w:rsidRPr="00C60502" w:rsidRDefault="00C60502" w:rsidP="00C60502">
            <w:pPr>
              <w:spacing w:after="0" w:line="240" w:lineRule="auto"/>
              <w:jc w:val="both"/>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устного и письменного опроса.</w:t>
            </w:r>
          </w:p>
          <w:p w14:paraId="77DFA085" w14:textId="77777777" w:rsidR="00C60502" w:rsidRPr="00C60502" w:rsidRDefault="00C60502" w:rsidP="00C60502">
            <w:pPr>
              <w:spacing w:after="0" w:line="240" w:lineRule="auto"/>
              <w:rPr>
                <w:rFonts w:ascii="Times New Roman" w:hAnsi="Times New Roman" w:cs="Times New Roman"/>
                <w:color w:val="000000"/>
                <w:kern w:val="0"/>
                <w:sz w:val="24"/>
                <w:szCs w:val="24"/>
                <w14:ligatures w14:val="none"/>
              </w:rPr>
            </w:pPr>
            <w:r w:rsidRPr="00C60502">
              <w:rPr>
                <w:rFonts w:ascii="Times New Roman" w:hAnsi="Times New Roman" w:cs="Times New Roman"/>
                <w:color w:val="000000"/>
                <w:kern w:val="0"/>
                <w:sz w:val="24"/>
                <w:szCs w:val="24"/>
                <w14:ligatures w14:val="none"/>
              </w:rPr>
              <w:t>Оценка результатов тестирования.</w:t>
            </w:r>
          </w:p>
          <w:p w14:paraId="591E1077" w14:textId="77777777" w:rsidR="00C60502" w:rsidRPr="00C60502" w:rsidRDefault="00C60502" w:rsidP="00C60502">
            <w:pPr>
              <w:spacing w:after="0" w:line="240" w:lineRule="auto"/>
              <w:jc w:val="both"/>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выполнения домашних заданий.</w:t>
            </w:r>
          </w:p>
          <w:p w14:paraId="716A92B3" w14:textId="77777777" w:rsidR="00C60502" w:rsidRPr="00C60502" w:rsidRDefault="00C60502" w:rsidP="00C60502">
            <w:pPr>
              <w:suppressAutoHyphens/>
              <w:spacing w:after="0" w:line="240" w:lineRule="auto"/>
              <w:contextualSpacing/>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дифференцированного зачета.</w:t>
            </w:r>
          </w:p>
          <w:p w14:paraId="208AC55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06C0FB5D"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3477DC1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7542B511"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1B294A29"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1A0EB979"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41EE21BC"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7910DC6"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42CA5506"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72C96D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34A3201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711269AB"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A6CAD1F"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63A5C98"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7FF275B"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4295BCBA" w14:textId="77777777" w:rsidR="00C60502" w:rsidRPr="00C60502" w:rsidRDefault="00C60502" w:rsidP="00C60502">
            <w:pPr>
              <w:spacing w:after="0" w:line="240" w:lineRule="auto"/>
              <w:jc w:val="both"/>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выполнения практических работ.</w:t>
            </w:r>
          </w:p>
          <w:p w14:paraId="05761047"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дифференцированного зачета.</w:t>
            </w:r>
          </w:p>
        </w:tc>
      </w:tr>
    </w:tbl>
    <w:p w14:paraId="5A956646" w14:textId="4DB64B76" w:rsidR="00CC0FF4" w:rsidRDefault="00C60502">
      <w:r w:rsidRPr="00C60502">
        <w:rPr>
          <w:rFonts w:ascii="Times New Roman" w:hAnsi="Times New Roman" w:cs="Times New Roman"/>
          <w:b/>
          <w:bCs/>
          <w:kern w:val="0"/>
          <w:sz w:val="24"/>
          <w:szCs w:val="24"/>
          <w14:ligatures w14:val="none"/>
        </w:rPr>
        <w:lastRenderedPageBreak/>
        <w:br w:type="page"/>
      </w:r>
    </w:p>
    <w:sectPr w:rsidR="00CC0FF4" w:rsidSect="006866D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2FF5D" w14:textId="77777777" w:rsidR="00EE621F" w:rsidRDefault="00EE621F" w:rsidP="00C60502">
      <w:pPr>
        <w:spacing w:after="0" w:line="240" w:lineRule="auto"/>
      </w:pPr>
      <w:r>
        <w:separator/>
      </w:r>
    </w:p>
  </w:endnote>
  <w:endnote w:type="continuationSeparator" w:id="0">
    <w:p w14:paraId="321B6718" w14:textId="77777777" w:rsidR="00EE621F" w:rsidRDefault="00EE621F"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6BC01" w14:textId="77777777" w:rsidR="00EE621F" w:rsidRDefault="00EE621F" w:rsidP="00C60502">
      <w:pPr>
        <w:spacing w:after="0" w:line="240" w:lineRule="auto"/>
      </w:pPr>
      <w:r>
        <w:separator/>
      </w:r>
    </w:p>
  </w:footnote>
  <w:footnote w:type="continuationSeparator" w:id="0">
    <w:p w14:paraId="18DC45E7" w14:textId="77777777" w:rsidR="00EE621F" w:rsidRDefault="00EE621F"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567"/>
        </w:tabs>
        <w:ind w:left="567" w:hanging="567"/>
      </w:pPr>
      <w:rPr>
        <w:rFonts w:ascii="Symbol" w:hAnsi="Symbol" w:cs="Symbol"/>
      </w:rPr>
    </w:lvl>
  </w:abstractNum>
  <w:abstractNum w:abstractNumId="1"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16cid:durableId="1493905766">
    <w:abstractNumId w:val="1"/>
  </w:num>
  <w:num w:numId="2" w16cid:durableId="1596135547">
    <w:abstractNumId w:val="2"/>
  </w:num>
  <w:num w:numId="3" w16cid:durableId="386806139">
    <w:abstractNumId w:val="3"/>
  </w:num>
  <w:num w:numId="4" w16cid:durableId="2059820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81A01"/>
    <w:rsid w:val="000E23CF"/>
    <w:rsid w:val="003705E3"/>
    <w:rsid w:val="003A1917"/>
    <w:rsid w:val="004C4E20"/>
    <w:rsid w:val="005D08B6"/>
    <w:rsid w:val="006866D3"/>
    <w:rsid w:val="006976DD"/>
    <w:rsid w:val="00816F4C"/>
    <w:rsid w:val="00880092"/>
    <w:rsid w:val="00B02757"/>
    <w:rsid w:val="00BA226C"/>
    <w:rsid w:val="00C446ED"/>
    <w:rsid w:val="00C50CC9"/>
    <w:rsid w:val="00C60502"/>
    <w:rsid w:val="00CC0FF4"/>
    <w:rsid w:val="00CC53CE"/>
    <w:rsid w:val="00D4170C"/>
    <w:rsid w:val="00E25908"/>
    <w:rsid w:val="00EE6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
    <w:rsid w:val="00C60502"/>
    <w:rPr>
      <w:rFonts w:cs="Times New Roman"/>
      <w:vertAlign w:val="superscript"/>
    </w:rPr>
  </w:style>
  <w:style w:type="paragraph" w:customStyle="1" w:styleId="1">
    <w:name w:val="Знак сноски1"/>
    <w:basedOn w:val="a"/>
    <w:link w:val="a7"/>
    <w:qFormat/>
    <w:rsid w:val="00C60502"/>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12</Pages>
  <Words>2037</Words>
  <Characters>11616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8</cp:revision>
  <dcterms:created xsi:type="dcterms:W3CDTF">2024-12-03T13:22:00Z</dcterms:created>
  <dcterms:modified xsi:type="dcterms:W3CDTF">2025-12-11T09:34:00Z</dcterms:modified>
</cp:coreProperties>
</file>