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Аннотации к примерным программам междисциплинарных курсов, учебных дисциплин, практики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обязательной части циклов ФГОС СПО по специальности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54.02.05</w:t>
      </w:r>
      <w:r>
        <w:rPr>
          <w:b/>
          <w:bCs/>
          <w:sz w:val="28"/>
          <w:szCs w:val="28"/>
        </w:rPr>
        <w:t xml:space="preserve"> Живопись (по виду Станковая живопись)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Композиция и анализ произведений изобразительного искусства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виду «Станковая живопись»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(МДК.01.01)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уровню освоения содержания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курса, виды учебной работы и отчетности.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Учебно-методическое и информационное обеспечение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Материально-техническое обеспечение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Перечень основной учебной, методической литературы.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произведений станковой живописи, воспитания творческой активности, приобретения исполнительского мастерства, изучения классического художественного наследия и современной художественной практики и овладения соответствующими профессиональными компетенциями обучающийся в ходе освоения междисциплинарного курса должен: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творческого использования средств живописи, их изобразительно-выразительные возможности;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целевого сбора и анализа подготовительного материала, выбора художественных и изобразительных средств в соответствии с творческой задачей;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последовательного ведения работы над композицией;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 умело выполнять эскиз;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новые живописно-пластические решения для каждой творческой задачи;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основы композиции, закономерности построения художественной формы и особенности ее восприятия;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технические разновидности, функции и возможности живописи;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классического художественного наследия и современной художественной практики;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сбора и систематизации подготовительного материала и способы его применения для воплощения творческого замысла.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Обязательная учебная нагрузка студента – 628 часов, время изучения – 1-8 семестры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Аннотация на примерную программу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Педагогические основы преподавания творческих дисциплин </w:t>
      </w:r>
      <w:r>
        <w:rPr>
          <w:sz w:val="28"/>
          <w:szCs w:val="28"/>
        </w:rPr>
        <w:t>(МДК.02.01)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уровню освоения содержания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курса,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4. Содержание курса и требования к формам и содержанию текущего, </w:t>
      </w:r>
      <w:r>
        <w:rPr>
          <w:color w:val="00000A"/>
          <w:sz w:val="28"/>
          <w:szCs w:val="28"/>
        </w:rPr>
        <w:t xml:space="preserve">промежуточного, итогового контроля и выпускной квалификационной работы (программный минимум, зачетно-экзаменационные требования.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учебной, методической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 целью овладения теоретическими основами педагогики, основами воспитания и образования, психологией художественного творчества и соответствующими профессиональными компетенциями обучающийся в ходе освоения МДК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иметь практический опыт: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организации художественно-творческой работы с учетом возрастных и индивидуальных особенностей обучающихся;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педагогики;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теории воспитания и образования;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психолого-педагогические аспекты творческого процесса;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требования к личности педагога.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студента–140 часов, время изучения – 3-6 семестры. 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3.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Учебно-методическое обеспечение учебного процесса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(МДК.02.02)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курса,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учебной, методической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 целью освоения принципов организации и планирования учебного процесса, различных форм учебной работы, предшествующего педагогического опыта преподавания творческих дисциплин и овладения практикой учебно-методической работы и соответствующими профессиональными компетенциями обучающийся в ходе освоения МДК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иметь практический опыт: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уровня подготовки обучающихся;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различные формы учебной работы;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методы планирования и проведения учебной работы в учреждениях художественного образования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порядок ведения учебной документации;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педагогические принципы различных школ обучения изобразительному искусству; традиции художественного образования в России;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114 часов, время изучения–5-8 семестры. 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4. Аннотация на примерные программы учебной и производственной практики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Программы учебной и производственной практики должны включать обязательные разделы: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Цели и задачи практики.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Объем учебной нагрузки.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Примерное содержание практики.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Требования к минимальному материально-техническому обеспечению.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5.Учебно-методическое обеспечение практики.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Форма отчетности, требования к аттестации. 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практика</w:t>
      </w:r>
    </w:p>
    <w:p>
      <w:pPr>
        <w:pStyle w:val="Default"/>
        <w:ind w:left="0" w:right="0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Учебная практика (работа с натуры на открытом воздухе (пленэр)</w:t>
      </w:r>
    </w:p>
    <w:p>
      <w:pPr>
        <w:pStyle w:val="Default"/>
        <w:ind w:left="0" w:right="0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(УП.01)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с целью расширения и углубления знаний и умений, полученных в результате изучения общепрофессиональных дисциплин.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учебной нагрузки – 4 недели. </w:t>
      </w:r>
    </w:p>
    <w:p>
      <w:pPr>
        <w:pStyle w:val="Default"/>
        <w:ind w:left="0" w:right="0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Учебная практика (изучение памятников искусства в других городах) (УП.02)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с целью расширения и углубления знаний, полученных в результате изучения профильных общеобразовательных дисциплин и соответствующих разделов междисциплинарных курсов в рамках профессиональных модулей.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учебной нагрузки – 2 недели. 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Производственная практика (по профилю специальности)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Проводится с целью расширения и углубления знаний, умений и приобретения практического опыта на основе изучения соответствующих разделов междисциплинарных курсов в рамках профессиональных модулей.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Объём учебной нагрузки: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исполнительская практика – 8 недель;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педагогическая практика – 4 недели. 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Производственная практика (преддипломная)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Проводится с целью сбора материала к дипломной работе, расширения и углубления соответствующих знаний.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Продолжительность практики -3 недели.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В результате изучения профильных учебных дисциплин и дисциплин общего гуманитарного и социально-экономического цикла обучающийся должен получить комплекс знаний и умений в объеме, необходимом для профессиональной деятельности в соответствии с получаемыми квалификациями.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5.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История мировой культуры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(ОД.02.01)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устанавливать стилевые и сюжетные связи между произведениями разных видов искусств;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пользоваться различными источниками информации о мировой художественной культуре;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выполнять учебные и творческие задания (доклады, сообщения);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виды и жанры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изученные направления и стили мировой художественной культуры;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шедевры мировой художественной культуры;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особенности языка различных видов искусства.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студента–140 часов, время изучения – 3-6 семестры.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6.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История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(ОД.02.02)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проводить поиск исторической информации в источниках разного типа;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различать в исторической информации факты и мнения, исторические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периодизацию всемирной и отечественной истории;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историческую обусловленность современных общественных процессов;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особенности исторического пути России, ее роль в мировом сообществе.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72 часа, время изучения – 1-2 семестры.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7.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История искусств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(ОД.02.03)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определять стилевые особенности в искусстве разных эпох и направлений;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знания истории искусства в художественно-проектной практике и преподавательской деятельности;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этапы развития изобразительного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200 часов, время изучения – 3-8 семестры. 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8.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Черчение и перспектива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(ОД.02.04)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теоретические знания перспективы в художественно-проектной практике и преподавательской деятельности;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построения геометрических фигур и тел;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теории построения теней;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методы пространственных построений на плоскости;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законы линейной перспективы.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72 часа, время изучения – 1-2 семестры.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9.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Пластическая анатомия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(ОД.02.05)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знания основ пластической анатомии в художественной практике;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пластической анатомии костной основы и мышечной системы;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связь строения человеческого тела и его функций;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пропорции человеческого тела;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пластические характеристики человеческого тела в движении;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мимические изменения лица.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72 часа, время изучения – 3-4 семестры.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10.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Информационные технологии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(ОД.02.06)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программное обеспечение в профессиональной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компьютеры и телекоммуникационные средства;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знать состав функций и возможности использования информационно-телекоммуникационных технологий в профессиональной деятельности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Обязательная учебная нагрузка студента – 92 часа, время изучения – 3-4 семестры.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11.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Основы философии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(ОГСЭ.01)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категории и понятия философии;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роль философии в жизни человека и общества;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философского учения о бытии;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сущность процесса познания;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научной, философской и религиозной картин мира;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48 часов, время изучения – 7 семестр.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12.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(ОГСЭ.02)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4.Содержание дисциплины и требования к формам и содержанию </w:t>
      </w:r>
      <w:r>
        <w:rPr>
          <w:color w:val="00000A"/>
          <w:sz w:val="28"/>
          <w:szCs w:val="28"/>
        </w:rPr>
        <w:t xml:space="preserve">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направления развития ключевых регионов мира на рубеже XX и XXI вв.;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сущность и причины локальных, региональных, межгосударственных конфликтов в конце XX – начале XXI в.;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48 часов, время изучения – 3 семестр.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13.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Психология общения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(ОГСЭ.03)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приемы саморегуляции поведения в процессе межличностного общения;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взаимосвязь общения и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цели, функции, виды и уровни общения;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роли и ролевые ожидания в общении;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виды социальных взаимодействий;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механизмы взаимопонимания в общении;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этические принципы общения;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источники, причины, виды и способы разрешения конфликтов.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48 часов, время изучения – 7 семестр.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14.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Иностранный язык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(ОГСЭ.04)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самостоятельно совершенствовать устную и письменную речь, пополнять словарный запас;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68 часов, время изучения – 5-6 семестры.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15.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Физическая культура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(ОГСЭ.05)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здорового образа жизни.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114 часов, время изучения – 5-8 семестры. </w:t>
      </w:r>
    </w:p>
    <w:p>
      <w:pPr>
        <w:pStyle w:val="Normal"/>
        <w:spacing w:lineRule="auto" w:line="240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результате изучения общепрофессиональных учебных дисциплин обучающийся должен получить комплекс 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 обеспечению безопасности жизнедеятельности.</w:t>
      </w:r>
    </w:p>
    <w:p>
      <w:pPr>
        <w:pStyle w:val="Normal"/>
        <w:spacing w:lineRule="auto" w:line="240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Рисунок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(ОП.01)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академического рисунка;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изобразительные техники и материалы;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знания перспективы, пластической анатомии;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наблюдать, видеть, анализировать и обобщать явления окружающей действительности;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специфику выразительных средств различных видов изобразительного искусства.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и значение рисунка в подготовке дизайнера.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 дисциплины: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натюрморта;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архитектурной детали;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гипсовой головы;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живой головы;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анатомическое рисование;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фигуры человека (обнаженная модель);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одетой фигуры человека;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интерьера.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учебная нагрузка студента – 516 часов, время изучения – 1-8 семестры.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работа над завершением программного задания под руководством преподавателя – 516 часов, время изучения – 1-8 семестры. 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pageBreakBefore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17.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Живопись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(ОП.02)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академической живописи;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основные изобразительные техники и материалы;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наблюдать, видеть, анализировать и обобщать явления окружающей действительности;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разнообразные техники живописи и истории их развития, условия хранения произведений изобразительного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свойства живописных материалов, их возможности и эстетические качества;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методы ведения живописных работ;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роль и значение живописи в подготовке дизайнера.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разделы дисциплины: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живопись натюрморта;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живопись головы человека (портрет);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живопись фигуры человека (обнаженная модель);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живопись одетой фигуры человека;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живопись фигуры человека в пространстве.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516 часов, время изучения – 1-8 семестры.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Дополнительная работа над завершением программного задания под руководством преподавателя – 258 часов, время изучения – 1-8 семестры.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pageBreakBefore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18.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Цветоведение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(ОП.03)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проводить анализ цветового строя произведений живописи;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теоретические знания о цвете в практической деятельности;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теорию цвета;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физические и физиологические характеристики цвета;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психологию цвета, символику цвета, цветовые ассоциации;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законы восприятия цветов;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систематизацию цветов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32 часа, время изучения – 1 семестр.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19.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Безопасность жизнедеятельности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(ОП.04)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оказывать первую помощь пострадавшим;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военной службы и обороны государства;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порядок и правила оказания первой помощи пострадавшим.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68 часов, время изучения –5-6 семестр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360"/>
        <w:jc w:val="both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c3c19"/>
    <w:pPr>
      <w:widowControl/>
      <w:suppressAutoHyphens w:val="true"/>
      <w:bidi w:val="0"/>
      <w:spacing w:lineRule="auto" w:line="360"/>
      <w:ind w:left="0" w:right="0" w:firstLine="709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Default" w:customStyle="1">
    <w:name w:val="Default"/>
    <w:rsid w:val="00993bc2"/>
    <w:pPr>
      <w:widowControl/>
      <w:suppressAutoHyphens w:val="true"/>
      <w:bidi w:val="0"/>
      <w:spacing w:lineRule="auto" w:line="240"/>
      <w:ind w:left="0" w:right="0" w:hanging="0"/>
      <w:jc w:val="left"/>
    </w:pPr>
    <w:rPr>
      <w:rFonts w:ascii="Times New Roman" w:hAnsi="Times New Roman" w:cs="Times New Roman" w:eastAsia="Droid Sans Fallback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2015-07-15T13:25:00Z</dcterms:created>
  <dc:creator>полина</dc:creator>
  <dc:language>ru-RU</dc:language>
  <cp:lastModifiedBy>полина</cp:lastModifiedBy>
  <dcterms:modified xsi:type="dcterms:W3CDTF">2015-07-15T14:22:00Z</dcterms:modified>
  <cp:revision>4</cp:revision>
</cp:coreProperties>
</file>