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Аннотации к примерным программам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междисциплинарных курсов, учебных дисциплин, практик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базовой части ФГОС СПО по специальности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sz w:val="28"/>
          <w:szCs w:val="28"/>
        </w:rPr>
        <w:t>51.02.02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Социально-культурная деятельность (по видам)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(базовая подготовка)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режиссерского и сценарного мастерства (МДК.02.01) по виду «Организация и постановка культурно-массовых мероприятий и театрализованных представлений»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Исполнительская подготовка (МДК.02.02) по виду «Организация и постановка культурно-массовых мероприятий и театрализованных представлений»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Сценарно-режиссерские основы культурно-досуговой деятельности (МДК.02.02) по виду «Организация и постановка культурно-массовых мероприятий и театрализованных представлений»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Оформление культурно-досуговых программ (МДК.02.03) по виду «Организация и постановка культурно-массовых мероприятий и театрализованных представлений»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Организация социально-культурной деятельности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(МДК.01.01)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Основы философии (ОГСЭ.01)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История (ОГСЭ.02)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Иностранный язык (ОГСЭ.03)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10. Физическая культура (ОГСЭ.04)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11. Информационные ресурсы (ЕН.01)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12. Экологические основы природопользования (ЕН.02)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13. Народное художественное творчество (ОП.01)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14. История отечественной культуры (ОП.02)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15. Русский язык и культура речи (ОП.03)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16. Безопасность жизнедеятельности (ОП.04)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17.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Учебная практика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(УП.00)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18.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Производственная практика (по профилю специальности)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(ПП.00)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19.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Производственная практика (преддипломная) (ПДП.00) 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4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4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4"/>
        </w:rPr>
        <w:t>В результате изучения междисциплинарных курсов, дисциплин общего гуманитарного и социально-экономического цикла, математического и общего естественнонаучного цикла обучающийся должен получить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Основы режиссерского и сценарного мастерства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(МДК.02.01)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курса, требования к формам и содержанию текущего, промежуточного, итогового контроля и выпускной квалификационной работы.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методической и учебной литературы.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0"/>
          <w:lang w:bidi="en-US"/>
        </w:rPr>
        <w:tab/>
        <w:t xml:space="preserve">Целью курса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 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сценарной работы с разнородным и разножанровым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выгородкой;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чувства стиля, художественного вкуса, творческой инициативы и самостоятельности.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подготовки сценариев;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работать с разнородным и разножанровым материалом на основе монтажного метода;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выгородкой;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типы, устройство, оборудование сцены, осветительную и проекционную аппаратуру, технику безопасности;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482 часа, время изучения – 3-6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2.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Исполнительская подготовка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(МДК.02.02)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0"/>
          <w:lang w:bidi="en-US"/>
        </w:rPr>
        <w:tab/>
        <w:t xml:space="preserve">Целью курса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формирование комплекса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Задачами курса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являются формирование навыков исполнительского мастерства; овладение приемами работы над сценическим словом, сценическим образом, сценической пластикой; развитие навыков проведения психофизического тренинга; воспитание пластической и голосо-речевой выразительности, внутренней и внешней характерности образа.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работы с актерами, отдельными участниками мероприятий и творческими коллективами;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проводить психофизический тренинг;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выявлять детали внутренней и внешней характерности образа, применять навыки работы актера;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использовать выразительные средства сценической пластики в постановочной работе;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систему обучения актерскому мастерству К.С.Станиславского, специфику работы актера в культурно-массовых мероприятиях и театрализованных представлениях;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элементы психофизического действия, создания сценического образа;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общие закономерности и способы образно-пластического решения, возможности сценического движения и пантомимы.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350 часов, время изучения – 3-6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5.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Оформление культурно-досуговых программ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(МДК.02.03)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Организация культурно-досуговой деятельности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3. Объем курса,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0"/>
          <w:lang w:bidi="en-US"/>
        </w:rPr>
        <w:tab/>
        <w:t xml:space="preserve">Целью курса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является воспитание квалифицированного специалиста, способного использовать современные методики и технические средства в профессиональной работе;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комплекса организационно-творческих навыков, развитие которых позволит студенту осуществлять художественно-техническое и музыкальное оформление культурно-досуговых программ.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формирование навыков использования художественно-технических и музыкальных средств в культурно-досуговых программах; овладение спецификой музыкального языка и методами музыкального оформления культурно-досуговых программ;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навыков создания фонограмм и применения различных типов звуковоспроизводящей, осветительной и проекционной аппаратуры.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художественно-технического и музыкального оформления культурно-досуговых программ;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осуществлять художественно-техническое и музыкальное оформление культурно-досуговых программ;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техническое световое и звуковое оборудование, подготавливать фонограмму;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средства и способы художественного оформления культурно-досуговых программ;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классификацию технических средств;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174 часа, время изучения – 3-6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6.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Организация социально-культурной деятельности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(МДК.01.01)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по видам: Организация и постановка культурно-массовых мероприятий и театрализованных представлений, Организация культурно-досуговой деятельности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Введение. Требования к вступительным испытаниям.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разрабатывать и реализовывать социально-культурные проекты; формирование комплекса организационно-управленческих навыков, развитие которых позволит студенту организовывать культурно-просветительную работу и обеспечивать дифференцированное культурное обслуживание населения в соответствии с возрастными категориями.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оказания консультационно-методической помощи по развитию социально-культурной деятельности; развитие организационных и управленческих навыков руководства структурным подразделением учреждения социально-культурной сферы; овладение студентом современными методиками организации социально-культурной деятельности;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выполнение анализа региональных особенностей социально-культурной деятельности, овладение методикой конкретно-социологических исследований; развитие навыков анализа и составления планов, отчетов, смет расходов, бизнес-планов;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студентом современными социально-культурными технологиями, создающими условия для привлечения населения к культурно-досуговой и творческой деятельности; воспитание самостоятельности, творческой инициативы при решении профессиональных задач.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организации социально-культурной деятельности в культурно-досуговых учреждениях;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разработки социально-культурных программ;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подготовки планов, отчетов, смет расходов;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 xml:space="preserve">оказывать консультационно-методическую помощь культурно-досуговым и образовательным учреждениям по развитию социально-культурной деятельности;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анализировать и составлять планы, отчеты, смету расходов, бизнес-план;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основные виды, формы и тенденции развития социально-культурной деятельности в регионе;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структуру управления социально-культурной деятельностью;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понятие субъектов социально-культурной деятельности;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современные социально-культурные технологии, социально-культурные программы;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методику конкретно-социологического исследования;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специфику и формы методического обеспечения отрасли;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хозяйственный механизм, формы и структуры организации экономической деятельности;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состав и особенности сметного финансирования и бюджетного нормирования расходов;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виды внебюджетных средств, источники их поступления,  методику бизнес-планирования;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организации труда и заработной платы.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208 часов, время изучения – 3-6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7.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Основы философии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(ОГСЭ.01)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категории и понятия философии;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роль философии в жизни человека и общества;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философского учения о бытии;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сущность процесса познания;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48 часов, время изучения – 5 семестр.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8.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История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(ОГСЭ.02)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основные направления развития ключевых регионов мира на рубеже XX и XXI вв.;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 в.;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48 часов, время изучения – 5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9.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Иностранный язык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(ОГСЭ.03)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знать: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108 часов, время изучения – 3-4 семестры.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10.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Физическая культура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(ОГСЭ.04)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здорового образа жизни.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134 часа, время изучения – 3-6 семестры.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11.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Информационные ресурсы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(ЕН.01)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применять персональные компьютеры для поиска и обработки информации, создания и редактирования документов;</w:t>
      </w:r>
    </w:p>
    <w:p w:rsidR="006A3DD4" w:rsidRPr="006A3DD4" w:rsidRDefault="006A3DD4" w:rsidP="006A3DD4">
      <w:pPr>
        <w:tabs>
          <w:tab w:val="right" w:pos="6087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пользоваться компьютерными программами, Интернет-ресурсами,</w:t>
      </w:r>
      <w:r w:rsidRPr="006A3DD4">
        <w:rPr>
          <w:rFonts w:ascii="Times New Roman" w:eastAsia="Lucida Grande CY" w:hAnsi="Times New Roman" w:cs="Times New Roman"/>
          <w:bCs/>
          <w:sz w:val="28"/>
          <w:szCs w:val="28"/>
        </w:rPr>
        <w:t xml:space="preserve"> работать с электронными документами;</w:t>
      </w:r>
    </w:p>
    <w:p w:rsidR="006A3DD4" w:rsidRPr="006A3DD4" w:rsidRDefault="006A3DD4" w:rsidP="006A3DD4">
      <w:pPr>
        <w:tabs>
          <w:tab w:val="right" w:pos="6087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теоретические основы построения и функционирования современных персональный компьютеров;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типы компьютерных сетей;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использования мультимедиа, функции и возможности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информационных и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телекоммуникативных технологий, методы защиты информации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40 часов, время изучения – 4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12.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Экологические основы природопользования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(ЕН.02)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взаимодействия живых организмов и среды обитания;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методы экологического регулирования;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принципы размещения производств различного типа;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природоресурсный потенциал Российской Федерации;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охраняемые природные территории.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32 часа, время изучения – 5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13.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Народное художественное творчество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(ОП.01)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способствовать функционированию любительских творческих коллективов; осуществлять руководство досуговым формированием (объединением), творческим коллективом;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подготовить и провести культурно-досуговое мероприятие, концерт, фестиваль народного художественного творчества;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традиционные народные праздники и обряды;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специфику организации детского художественного творчества;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методику организации и работы досуговых формирований (объединений), творческих коллективов;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структуру управления народным художественным творчеством.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80 часов, время изучения – 4-6 семестры.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14.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История отечественной культуры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(ОП.02)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выявлять и исследовать частные закономерности развития отечественной культуры;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выделять основные субъекты творчества в различное историко-культурное время, ценность и направленность их творчества; 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ориентироваться в культурной среде современного общества;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заботиться о приумножении культурного наследия России; 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сохранять культурное наследие региона; 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систематизировать и применять знания истории отечественной культуры в работе с творческим коллективом;</w:t>
      </w:r>
    </w:p>
    <w:p w:rsidR="006A3DD4" w:rsidRPr="006A3DD4" w:rsidRDefault="006A3DD4" w:rsidP="006A3DD4">
      <w:pPr>
        <w:spacing w:after="0" w:line="240" w:lineRule="auto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общие и принципиальные закономерности, основные этапы и тенденции развития отечественной культуры;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общую характеристику социо-культурных направлений и художественных течений отечественной культуры; 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фундаментальные достижения отечественной культуры;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особенности и многогранность функционирования отечественной культуры;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проблемы сохранения этнокультурной идентичности России;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противоречия отечественной культуры;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этнорегиональные особенности культуры; 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взаимосвязь с культурами других стран и народов, культура русского зарубежья;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выдающихся деятелей, известные памятники отечественной культуры; </w:t>
      </w:r>
    </w:p>
    <w:p w:rsidR="006A3DD4" w:rsidRPr="006A3DD4" w:rsidRDefault="006A3DD4" w:rsidP="006A3DD4">
      <w:pPr>
        <w:spacing w:after="0" w:line="240" w:lineRule="auto"/>
        <w:ind w:firstLine="540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культурное наследие региона.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74 часа, время изучения – 3-4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15.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Русский язык и культура речи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(ОП.03)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орфоэпическими словарями, словарями русского языка;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лексическое значение слова;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словообразовательные средства в изобразительных целях;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знаками препинания, вариативными и факультативными знаками препинания;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способы словообразования;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самостоятельные и служебные части речи;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синтаксический строй предложений;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правила правописания;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iCs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iCs/>
          <w:sz w:val="28"/>
          <w:szCs w:val="28"/>
        </w:rPr>
        <w:t>функциональные стили литературного языка.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42 часа, время изучения – 6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16.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Безопасность жизнедеятельности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(ОП.04)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оказывать первую помощь пострадавшим;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военной службы и обороны государства;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Обязательная учебная нагрузка студента – 74 часа, время изучения – 5-6 семестр.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17.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Учебная практика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(УП.00)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учебно-практической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практики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прохождения практики обучающийся должен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иметь практический опыт: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наблюдения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Обязательная учебная нагрузка студента – 2 недели, 72 часа, время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проведения – 4 семестр.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18.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Производственная практика (по профилю специальности)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(ПП.00)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практики, виды учебно-практической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практики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прохождения практики обучающийся должен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исследовательской, организационно-управленческой и организационно-творческой под руководством преподавателей на производственных базах, к которым относятся организации социально-культурной сферы независимо от их организационно-правовых форм.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3 недели, 108 часов, время проведения – 4 и 6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19.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Производственная практика (преддипломная)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(ПДП.00)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учебно-практической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практики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прохождения практики обучающийся должен: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исследовательской, организационно-управленческой, организационно-творческой и менеджерской деятельности под руководством преподавателей,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итогом которой является выпускная квалификационная работа (дипломная работа) по профилю специальности.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3 недели, 108 часов, время проведения – 6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Аннотации к примерным программам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междисциплинарных курсов, учебных дисциплин, практик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базовой части ФГОС СПО по специальности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sz w:val="28"/>
          <w:szCs w:val="28"/>
        </w:rPr>
        <w:t>51.02.02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Социально-культурная деятельность (по видам)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(углубленная подготовка)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режиссерского и сценарного мастерства (МДК.02.01) по виду «Организация и постановка культурно-массовых мероприятий и театрализованных представлений»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Исполнительская подготовка (МДК.02.02) по виду «Организация и постановка культурно-массовых мероприятий и театрализованных представлений»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Оформление культурно-досуговых программ (МДК.02.03) по виду «Организация и постановка культурно-массовых мероприятий и театрализованных представлений»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Менеджмент в социально-культурной сфере (МДК.03.01)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Основы философии (ОГСЭ.01)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История (ОГСЭ.02)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10. Психология общения (ОГСЭ.03)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11. Иностранный язык (ОГСЭ.03)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12. Физическая культура (ОГСЭ.04)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13. Информационные ресурсы (ЕН.01)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14. Экологические основы природопользования (ЕН.02)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15. Народное художественное творчество (ОП.01)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16. История отечественной культуры (ОП.02)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17. Отечественная литература (ОП.03)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18. Русский язык и культура речи (ОП.03)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19. Безопасность жизнедеятельности (ОП.04)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20.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Учебная практика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(УП.00)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21.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Производственная практика (по профилю специальности)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(ПП.00)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22.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Производственная практика (преддипломная) (ПДП.00) 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4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4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4"/>
        </w:rPr>
        <w:t>В результате изучения междисциплинарных курсов, дисциплин общего гуманитарного и социально-экономического цикла, математического и общего естественнонаучного цикла обучающийся должен получить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lastRenderedPageBreak/>
        <w:t>1.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Основы режиссерского и сценарного мастерства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(МДК.02.01)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курса, требования к формам и содержанию текущего, промежуточного, итогового контроля и выпускной квалификационной работы.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0"/>
          <w:lang w:bidi="en-US"/>
        </w:rPr>
        <w:tab/>
        <w:t xml:space="preserve">Целью курса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представлений, эстрадных программ или номеров;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сценарной работы с разнородным и разножанровым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овладение методами разработки режиссерского замысла и постановки эстрадного номера или программы;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выгородкой;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чувства стиля, художественного вкуса, творческой инициативы и самостоятельности.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подготовки сценариев;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постановки эстрадных программ или номеров;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работать с разнородным и разножанровым материалом на основе монтажного метода;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выгородкой;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разрабатывать и осуществлять постановку эстрадного номера или программы;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типы, устройство, оборудование сцены, осветительную и проекционную аппаратуру, технику безопасности;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художественные особенности, синтетическую природу эстрадного искусства;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виды, жанры и формы эстрадного искусства, специфику выразительных средств эстрады;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создания эстрадного номера и целостного эстрадного представления;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источники финансирования мероприятий и постановок, способы привлечения денежных средств, их грамотного использования.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622 часа, время изучения – 3-8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lastRenderedPageBreak/>
        <w:t>2.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Исполнительская подготовка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(МДК.02.02)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0"/>
          <w:lang w:bidi="en-US"/>
        </w:rPr>
        <w:tab/>
        <w:t xml:space="preserve">Целью курса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являются формирование навыков исполнительского мастерства; овладение приемами работы над сценическим словом, сценическим образом, сценической пластикой; развитие навыков проведения психофизического тренинга; воспитание пластической и голосо-речевой выразительности, внутренней и внешней характерности образа.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работы с актерами, отдельными участниками мероприятий и творческими коллективами;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проводить психофизический тренинг;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выявлять детали внутренней и внешней характерности образа, применять навыки работы актера;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использовать выразительные средства сценической пластики в постановочной работе;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 xml:space="preserve">систему обучения актерскому мастерству К.С.Станиславского, специфику работы актера в культурно-массовых мероприятиях и театрализованных представлениях;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элементы психофизического действия, создания сценического образа;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общие закономерности и способы образно-пластического решения, возможности сценического движения и пантомимы.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353 часа, время изучения – 3-8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5.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Оформление культурно-досуговых программ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(МДК.02.03)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0"/>
          <w:lang w:bidi="en-US"/>
        </w:rPr>
        <w:tab/>
        <w:t xml:space="preserve">Целью курса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является воспитание квалифицированного специалиста, способного использовать современные методики  и технические средства в профессиональной работе;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комплекса организационно-творческих навыков, развитие которых позволит студенту осуществлять художественно-техническое и музыкальное оформление культурно-досуговых программ.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формирование навыков использования художественно-технических и музыкальных средств в культурно-досуговых программах; овладение спецификой музыкального языка и методами музыкального оформления культурно-досуговых программ;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навыков создания фонограмм и применения различных типов звуковоспроизводящей, осветительной и проекционной аппаратуры.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художественно-технического и музыкального оформления культурно-досуговых программ;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осуществлять художественно-техническое и музыкальное оформление культурно-досуговых программ;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техническое световое и звуковое оборудование, подготавливать фонограмму;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средства и способы художественного оформления культурно-досуговых программ;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классификацию технических средств;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 учебная нагрузка студента – 203 часа, время изучения – 3-6 семестры.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6.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Организация социально-культурной деятельности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(МДК.01.01)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 видам: Организация и постановка культурно-массовых мероприятий и театрализованных представлений, Организация культурно-досуговой деятельности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Введение. Требования к вступительным испытаниям.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воспитание квалифицированного специалиста, способного разрабатывать и реализовывать социально-культурные проекты; формирование комплекса организационно-управленческих навыков, развитие которых позволит студенту организовывать культурно-просветительную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работу, обеспечивать дифференцированное культурное обслуживание населения в соответствии с возрастными категориями.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оказания консультационно-методической помощи по развитию социально-культурной деятельности; развитие организационных и управленческих навыков руководства структурным подразделением учреждения социально-культурной сферы; овладение студентом современными методиками организации социально-культурной деятельности;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выполнение </w:t>
      </w:r>
      <w:r w:rsidRPr="006A3DD4">
        <w:rPr>
          <w:rFonts w:ascii="Times New Roman" w:eastAsia="Times New Roman" w:hAnsi="Times New Roman" w:cs="Times New Roman"/>
          <w:sz w:val="28"/>
          <w:szCs w:val="20"/>
          <w:lang w:val="en-US" w:bidi="en-US"/>
        </w:rPr>
        <w:t> 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анализа региональных особенностей социально-культурной деятельности, овладение методикой конкретно-социологических исследований; развитие навыков анализа и составления планов, отчетов, смет расходов, бизнес-планов;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студентом современными социально-культурными технологиями, создающими условия для привлечения населения к культурно-досуговой и творческой деятельности; развитие навыков работы с детьми и подростками в культурно-досуговых учреждениях; овладение методами психологической диагностики личности; формирование навыков предпринимательской деятельности в социально-культурной сфере; воспитание самостоятельности, творческой инициативы при решении профессиональных задач.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организации социально-культурной деятельности в культурно-досуговых учреждениях;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разработки социально-культурных программ;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работы с детьми, подростками в культурно-досуговых учреждениях;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подготовки планов, отчетов, смет расходов;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оказывать консультационно-методическую помощь культурно-досуговым и образовательным учреждениям по развитию социально-культурной деятельности;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осуществлять руководство структурным подразделением учреждения социально-культурной сферы;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анализировать и составлять планы, отчеты, смету расходов, бизнес-план;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основные виды, формы и тенденции развития социально-культурной деятельности в регионе;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структуру управления социально-культурной деятельностью;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понятие субъектов социально-культурной деятельности;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современные социально-культурные технологии, социально-культурные программы;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методику конкретно-социологического исследования;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специфику и формы методического обеспечения отрасли;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роль семьи и социума в формировании и развитии личности ребенка;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хозяйственный механизм, формы и структуры организации экономической деятельности;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состав и особенности сметного финансирования и бюджетного нормирования расходов;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виды внебюджетных средств, источники их поступления, методику бизнес-планирования;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организации труда и заработной платы;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сущность, основные типы и виды предпринимательской деятельности;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историю и условия развития предпринимательской деятельности;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правовые основы предпринимательской деятельности;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формы и этапы создания собственного дела;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бизнес-план как основу предпринимательской деятельности;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специфику и возможности предпринимательской деятельности в социально-культурной сфере.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346 часов, время изучения – 3-8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7.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Менеджмент в социально-культурной сфере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(МДК.03.01)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по видам: Организация и постановка культурно-массовых мероприятий и </w:t>
      </w:r>
      <w:r>
        <w:rPr>
          <w:rFonts w:ascii="Times New Roman" w:eastAsia="Lucida Grande CY" w:hAnsi="Times New Roman" w:cs="Times New Roman"/>
          <w:sz w:val="28"/>
          <w:szCs w:val="28"/>
        </w:rPr>
        <w:t>театрализованных представлений</w:t>
      </w:r>
      <w:bookmarkStart w:id="0" w:name="_GoBack"/>
      <w:bookmarkEnd w:id="0"/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5. Учебно-методическое и информационное обеспечение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 курса.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методической и учебной литературы.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6A3DD4" w:rsidRPr="006A3DD4" w:rsidRDefault="006A3DD4" w:rsidP="006A3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3D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Задачами курса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6A3D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овладение принципами отбора кадров, профессиональной ориентации и социальной адаптации в коллективе; </w:t>
      </w:r>
      <w:r w:rsidRPr="006A3DD4">
        <w:rPr>
          <w:rFonts w:ascii="Times New Roman" w:eastAsia="Times New Roman" w:hAnsi="Times New Roman" w:cs="Times New Roman"/>
          <w:sz w:val="28"/>
          <w:szCs w:val="20"/>
          <w:lang w:bidi="en-US"/>
        </w:rPr>
        <w:t>овладение навыками работы с нормативно-правовой документацией; воспитание 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иметь практический опыт: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подготовки документов бухгалтерского учета;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работы с прикладными компьютерными программами;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работы с нормативно-правовой документацией;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нормативно-управленческую информацию в своей деятельности;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находить оптимальные варианты при решении управленческих и хозяйственных задач;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составлять планы и отчеты;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решать организационные задачи, стоящие перед коллективом;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осуществлять контроль за работой кадров;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составлять документы бухгалтерского учета;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использовать программное обеспечение в профессиональной деятельности;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применять компьютеры и телекоммуникационные средства;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нормативные правовые документы  в работе;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защищать свои права в соответствии с трудовым законодательством;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осуществлять сотрудничество с органами правопорядка т социальной защиты населения;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знать: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цикл менеджмента, стратегические и тактические планы в системе менеджмента;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структуру организации, систему методов управления;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организации работы коллектива исполнителей, роль мотивации и потребностей;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процесс принятия и реализации управленческих решений;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руководства (единоначалие и партнерство), стили руководства;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особенности менеджмента в социально-культурной сфере, систему и структуру управления культурой;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этапы управленческой деятельности в сфере культуры;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цели и задачи управления учреждениями культуры;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организации и анализ работы коллектива исполнителей и учреждения культуры;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систему управления трудовыми ресурсами, планирование потребности в трудовых ресурсах;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отбора кадров, профессиональной ориентации и социальной адаптации в коллективе;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методики оценки результатов деятельности, контроля за деятельностью кадров;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понятие и принципы маркетинга, рынок как объект маркетинга, сегментацию рынка;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суть маркетинговой деятельности учреждения культуры, поиск рыночной ниши, правила создания новых услуг;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363 часа, время изучения – 6-8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8.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Основы философии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(ОГСЭ.01)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4. Содержание дисциплины и требования к формам и содержанию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категории и понятия философии;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роль философии в жизни человека и общества;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философского учения о бытии;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сущность процесса познания;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48 часов, время изучения – 5 семестр.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9.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История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(ОГСЭ.02)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в.;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48 часов, время изучения – 5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10.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Психология общения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(ОГСЭ.03)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взаимосвязь общения и деятельности;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цели, функции, виды и уровни общения;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роли и ролевые ожидания в общении;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виды социальных взаимодействий;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механизмы взаимопонимания в общении;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этические принципы общения;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48 часов, время изучения – 7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11.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Иностранный язык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(ОГСЭ.04)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знать: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160 часов, время изучения – 3-7 семестры.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12.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Физическая культура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(ОГСЭ.05)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уметь: 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здорового образа жизни.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202 часа, время изучения – 3-8 семестры.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13.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Информационные ресурсы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(ЕН.01)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6A3DD4" w:rsidRPr="006A3DD4" w:rsidRDefault="006A3DD4" w:rsidP="006A3DD4">
      <w:pPr>
        <w:tabs>
          <w:tab w:val="right" w:pos="6087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пользоваться компьютерными программами, Интернет-ресурсами,</w:t>
      </w:r>
      <w:r w:rsidRPr="006A3DD4">
        <w:rPr>
          <w:rFonts w:ascii="Times New Roman" w:eastAsia="Lucida Grande CY" w:hAnsi="Times New Roman" w:cs="Times New Roman"/>
          <w:bCs/>
          <w:sz w:val="28"/>
          <w:szCs w:val="28"/>
        </w:rPr>
        <w:t xml:space="preserve"> работать с электронными документами;</w:t>
      </w:r>
    </w:p>
    <w:p w:rsidR="006A3DD4" w:rsidRPr="006A3DD4" w:rsidRDefault="006A3DD4" w:rsidP="006A3DD4">
      <w:pPr>
        <w:tabs>
          <w:tab w:val="right" w:pos="6087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теоретические основы построения и функционирования современных персональный компьютеров;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типы компьютерных сетей;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принципы использования мультимедиа, функции и возможности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информационных и</w:t>
      </w: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телекоммуникативных технологий, методы защиты информации.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40 часов, время изучения – 4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14.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Экологические основы природопользования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(ЕН.02)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взаимодействия живых организмов и среды обитания;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методы экологического регулирования;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A3DD4" w:rsidRPr="006A3DD4" w:rsidRDefault="006A3DD4" w:rsidP="006A3DD4">
      <w:pPr>
        <w:tabs>
          <w:tab w:val="left" w:pos="273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природоресурсный потенциал Российской Федерации;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охраняемые природные территории.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32 часа, время изучения – 5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15.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Народное художественное творчество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(ОП.01)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способствовать функционированию любительских творческих коллективов;  осуществлять руководство досуговым формированием (объединением), творческим коллективом;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подготовить и провести культурно-досуговое мероприятие, концерт, фестиваль народного художественного творчества;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традиционные народные праздники и обряды;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специфику организации детского художественного творчества,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 xml:space="preserve">методику организации и работы досуговых формирований (объединений), творческих коллективов;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структуру управления народным художественным творчеством.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83 часа, время изучения – 6-8 семестры.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16.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История отечественной культуры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(ОП.02)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применять знания истории отечественной культуры в работе с творческим коллективом;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сохранять культурное наследие региона;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понятие, виды и формы культуры;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значение и место отечественной культуры, как части мировой культуры;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этапы истории отечественной культуры, выдающихся деятелей, известные памятники, тенденции развития отечественной культуры.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73 часа, время изучения – 3-5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17.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Отечественная литература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(ОП.03)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6A3DD4" w:rsidRPr="006A3DD4" w:rsidRDefault="006A3DD4" w:rsidP="006A3DD4">
      <w:pPr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использовать литературные произведения в профессиональной деятельности;  </w:t>
      </w:r>
    </w:p>
    <w:p w:rsidR="006A3DD4" w:rsidRPr="006A3DD4" w:rsidRDefault="006A3DD4" w:rsidP="006A3DD4">
      <w:pPr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6A3DD4" w:rsidRPr="006A3DD4" w:rsidRDefault="006A3DD4" w:rsidP="006A3DD4">
      <w:pPr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важнейшие этапы и направления в истории отечественной (в том числе, современной) литературы;</w:t>
      </w:r>
    </w:p>
    <w:p w:rsidR="006A3DD4" w:rsidRPr="006A3DD4" w:rsidRDefault="006A3DD4" w:rsidP="006A3DD4">
      <w:pPr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выдающихся отечественных писателей, их жизнь и творчество; </w:t>
      </w:r>
    </w:p>
    <w:p w:rsidR="006A3DD4" w:rsidRPr="006A3DD4" w:rsidRDefault="006A3DD4" w:rsidP="006A3DD4">
      <w:pPr>
        <w:spacing w:after="0" w:line="240" w:lineRule="auto"/>
        <w:ind w:firstLine="567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шедевры русской классической литературы;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содержание изученных произведений.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70 часов, время изучения – 6-7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18.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Русский язык и культура речи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(ОП.04)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орфоэпическими словарями, словарями русского языка;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лексическое значение слова;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словообразовательные средства в изобразительных целях;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знаками препинания, вариативными и факультативными знаками препинания;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способы словообразования;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самостоятельные и служебные части речи;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синтаксический строй предложений;</w:t>
      </w:r>
    </w:p>
    <w:p w:rsidR="006A3DD4" w:rsidRPr="006A3DD4" w:rsidRDefault="006A3DD4" w:rsidP="006A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3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правописания;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iCs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iCs/>
          <w:sz w:val="28"/>
          <w:szCs w:val="28"/>
        </w:rPr>
        <w:t>функциональные стили литературного языка.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92 часа, время изучения – 8 семестр.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19.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Безопасность жизнедеятельности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(ОП.05)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литературы.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В результате изучения дисциплины обучающийся должен: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оказывать первую помощь пострадавшим;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основы военной службы и обороны государства;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71 час, время изучения – 7-8 семестры.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20.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Учебная практика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(УП.00)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практики, виды учебно-практической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практики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прохождения практики обучающийся должен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lastRenderedPageBreak/>
        <w:t xml:space="preserve">иметь практический опыт: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наблюдения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 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2 недели, 72 часа, время проведения – 4 семестр.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21.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Производственная практика (по профилю специальности)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(ПП.00)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практики, виды учебно-практической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практики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прохождения практики обучающийся должен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исследовательской, организационно-управленческой, организационно-творческой и менеджерской деятельности под руководством преподавателей на производственных базах, к которым относятся организации социально-культурной сферы независимо от их организационно-правовых форм.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6 недель, 216 часов, время проведения – 4, 6, 8 семестры.</w:t>
      </w: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6A3DD4" w:rsidRPr="006A3DD4" w:rsidRDefault="006A3DD4" w:rsidP="006A3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22. Аннотация на примерную программу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 xml:space="preserve">Производственная практика (преддипломная) </w:t>
      </w:r>
      <w:r w:rsidRPr="006A3DD4">
        <w:rPr>
          <w:rFonts w:ascii="Times New Roman" w:eastAsia="Lucida Grande CY" w:hAnsi="Times New Roman" w:cs="Times New Roman"/>
          <w:sz w:val="28"/>
          <w:szCs w:val="28"/>
        </w:rPr>
        <w:t>(ПДП.00)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Структура программы: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1. Цель и задачи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2. Требования к уровню освоения содержания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3. Объем практики, виды учебно-практической работы и отчетности.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4. Содержание практики и требования к формам и содержанию текущего, промежуточного, итогового контроля.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5. Учебно-методическое и информационное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6. Материально-техническое обеспечение практики.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lastRenderedPageBreak/>
        <w:t>7. Методические рекомендации преподавателям.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9. Перечень основной учебной и методической литературы.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прохождения практики обучающийся должен: 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b/>
          <w:sz w:val="28"/>
          <w:szCs w:val="28"/>
        </w:rPr>
        <w:t>иметь практический опыт:</w:t>
      </w:r>
    </w:p>
    <w:p w:rsidR="006A3DD4" w:rsidRPr="006A3DD4" w:rsidRDefault="006A3DD4" w:rsidP="006A3DD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исследовательской, организационно-управленческой, организационно-творческой и менеджерской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6A3DD4">
        <w:rPr>
          <w:rFonts w:ascii="Times New Roman" w:eastAsia="Lucida Grande CY" w:hAnsi="Times New Roman" w:cs="Times New Roman"/>
          <w:sz w:val="28"/>
          <w:szCs w:val="28"/>
        </w:rPr>
        <w:t>Обязательная учебная нагрузка студента – 4 недели, 144 часа, время проведения – 8 семестр.</w:t>
      </w:r>
    </w:p>
    <w:p w:rsidR="006A3DD4" w:rsidRPr="006A3DD4" w:rsidRDefault="006A3DD4" w:rsidP="006A3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F27273" w:rsidRDefault="00F27273"/>
    <w:sectPr w:rsidR="00F27273" w:rsidSect="00F265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930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D4"/>
    <w:rsid w:val="005131B7"/>
    <w:rsid w:val="006A3DD4"/>
    <w:rsid w:val="00F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D812-05F7-4039-B531-1218969C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6A3DD4"/>
    <w:pPr>
      <w:keepNext/>
      <w:spacing w:after="0" w:line="240" w:lineRule="auto"/>
      <w:jc w:val="center"/>
      <w:outlineLvl w:val="0"/>
    </w:pPr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6A3DD4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A3DD4"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 Знак"/>
    <w:link w:val="a4"/>
    <w:rsid w:val="006A3DD4"/>
    <w:rPr>
      <w:lang w:eastAsia="ru-RU"/>
    </w:rPr>
  </w:style>
  <w:style w:type="paragraph" w:styleId="a4">
    <w:name w:val="Body Text Indent"/>
    <w:aliases w:val="текст,Основной текст 1,Нумерованный список !!,Надин стиль Знак"/>
    <w:basedOn w:val="a"/>
    <w:link w:val="a3"/>
    <w:rsid w:val="006A3DD4"/>
    <w:pPr>
      <w:spacing w:after="120" w:line="240" w:lineRule="auto"/>
      <w:ind w:left="283"/>
    </w:pPr>
    <w:rPr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6A3DD4"/>
  </w:style>
  <w:style w:type="paragraph" w:styleId="a5">
    <w:name w:val="Normal (Web)"/>
    <w:aliases w:val="Обычный (Web)"/>
    <w:basedOn w:val="a"/>
    <w:rsid w:val="006A3DD4"/>
    <w:pPr>
      <w:numPr>
        <w:numId w:val="3"/>
      </w:numPr>
      <w:tabs>
        <w:tab w:val="clear" w:pos="1060"/>
      </w:tabs>
      <w:overflowPunct w:val="0"/>
      <w:autoSpaceDE w:val="0"/>
      <w:autoSpaceDN w:val="0"/>
      <w:adjustRightInd w:val="0"/>
      <w:spacing w:before="100" w:after="100" w:line="24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3">
    <w:name w:val=" Знак Знак Знак Знак Знак Знак Знак1 Знак"/>
    <w:basedOn w:val="a"/>
    <w:link w:val="14"/>
    <w:rsid w:val="006A3DD4"/>
    <w:pPr>
      <w:tabs>
        <w:tab w:val="num" w:pos="643"/>
      </w:tabs>
      <w:spacing w:line="240" w:lineRule="exact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4">
    <w:name w:val=" Знак Знак Знак Знак Знак Знак Знак1 Знак Знак"/>
    <w:link w:val="13"/>
    <w:rsid w:val="006A3DD4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">
    <w:name w:val=" Знак2 Знак Знак Знак Знак Знак Знак Знак Знак Знак Знак Знак Знак Знак Знак Знак"/>
    <w:basedOn w:val="a"/>
    <w:rsid w:val="006A3DD4"/>
    <w:pPr>
      <w:numPr>
        <w:numId w:val="4"/>
      </w:numPr>
      <w:tabs>
        <w:tab w:val="clear" w:pos="360"/>
        <w:tab w:val="num" w:pos="643"/>
      </w:tabs>
      <w:spacing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 Знак Знак2 Знак Знак Знак Знак"/>
    <w:basedOn w:val="a"/>
    <w:rsid w:val="006A3DD4"/>
    <w:pPr>
      <w:numPr>
        <w:numId w:val="5"/>
      </w:numPr>
      <w:tabs>
        <w:tab w:val="clear" w:pos="1215"/>
        <w:tab w:val="num" w:pos="643"/>
      </w:tabs>
      <w:spacing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6A3DD4"/>
    <w:pPr>
      <w:spacing w:after="120" w:line="48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A3DD4"/>
    <w:rPr>
      <w:rFonts w:ascii="Lucida Grande CY" w:eastAsia="Lucida Grande CY" w:hAnsi="Lucida Grande CY" w:cs="Times New Roman"/>
      <w:sz w:val="24"/>
      <w:szCs w:val="24"/>
    </w:rPr>
  </w:style>
  <w:style w:type="paragraph" w:styleId="23">
    <w:name w:val="Body Text Indent 2"/>
    <w:basedOn w:val="a"/>
    <w:link w:val="24"/>
    <w:rsid w:val="006A3DD4"/>
    <w:pPr>
      <w:spacing w:after="120" w:line="480" w:lineRule="auto"/>
      <w:ind w:left="283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A3DD4"/>
    <w:rPr>
      <w:rFonts w:ascii="Lucida Grande CY" w:eastAsia="Lucida Grande CY" w:hAnsi="Lucida Grande CY" w:cs="Times New Roman"/>
      <w:sz w:val="24"/>
      <w:szCs w:val="24"/>
    </w:rPr>
  </w:style>
  <w:style w:type="paragraph" w:styleId="25">
    <w:name w:val="List 2"/>
    <w:basedOn w:val="a"/>
    <w:rsid w:val="006A3DD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"/>
    <w:basedOn w:val="a"/>
    <w:rsid w:val="006A3DD4"/>
    <w:pPr>
      <w:spacing w:after="0" w:line="240" w:lineRule="auto"/>
      <w:ind w:left="283" w:hanging="283"/>
    </w:pPr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6A3DD4"/>
    <w:pPr>
      <w:spacing w:after="0" w:line="240" w:lineRule="auto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A3DD4"/>
    <w:rPr>
      <w:rFonts w:ascii="Lucida Grande CY" w:eastAsia="Lucida Grande CY" w:hAnsi="Lucida Grande CY" w:cs="Times New Roman"/>
      <w:sz w:val="20"/>
      <w:szCs w:val="20"/>
    </w:rPr>
  </w:style>
  <w:style w:type="character" w:styleId="a9">
    <w:name w:val="footnote reference"/>
    <w:semiHidden/>
    <w:rsid w:val="006A3DD4"/>
    <w:rPr>
      <w:vertAlign w:val="superscript"/>
    </w:rPr>
  </w:style>
  <w:style w:type="paragraph" w:customStyle="1" w:styleId="BodyText2">
    <w:name w:val="Body Text 2"/>
    <w:basedOn w:val="a"/>
    <w:rsid w:val="006A3DD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a">
    <w:name w:val="List Paragraph"/>
    <w:basedOn w:val="a"/>
    <w:qFormat/>
    <w:rsid w:val="006A3DD4"/>
    <w:pPr>
      <w:spacing w:after="0" w:line="240" w:lineRule="auto"/>
      <w:ind w:left="708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rsid w:val="006A3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A3DD4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3DD4"/>
    <w:rPr>
      <w:rFonts w:ascii="Lucida Grande CY" w:eastAsia="Lucida Grande CY" w:hAnsi="Lucida Grande CY" w:cs="Times New Roman"/>
      <w:sz w:val="24"/>
      <w:szCs w:val="24"/>
    </w:rPr>
  </w:style>
  <w:style w:type="character" w:styleId="ad">
    <w:name w:val="page number"/>
    <w:basedOn w:val="a0"/>
    <w:rsid w:val="006A3DD4"/>
  </w:style>
  <w:style w:type="paragraph" w:customStyle="1" w:styleId="ae">
    <w:name w:val=" Знак Знак Знак Знак"/>
    <w:basedOn w:val="a"/>
    <w:rsid w:val="006A3DD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11348</Words>
  <Characters>64685</Characters>
  <Application>Microsoft Office Word</Application>
  <DocSecurity>0</DocSecurity>
  <Lines>539</Lines>
  <Paragraphs>151</Paragraphs>
  <ScaleCrop>false</ScaleCrop>
  <Company/>
  <LinksUpToDate>false</LinksUpToDate>
  <CharactersWithSpaces>75882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2</cp:revision>
  <dcterms:created xsi:type="dcterms:W3CDTF">2017-12-27T06:23:00Z</dcterms:created>
  <dcterms:modified xsi:type="dcterms:W3CDTF">2017-12-27T06:32:00Z</dcterms:modified>
</cp:coreProperties>
</file>